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8E4B5" w14:textId="77777777" w:rsidR="00B46F83" w:rsidRPr="00A12799" w:rsidRDefault="00B46F83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</w:p>
    <w:p w14:paraId="4E9ABB29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210AF1B5" w14:textId="77777777" w:rsidR="00B46F83" w:rsidRPr="00A12799" w:rsidRDefault="00B46F83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</w:p>
    <w:p w14:paraId="3BE7701D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38C4EDB0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75DF5B04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14B39FBE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4A03F618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1504C7CB" w14:textId="77777777" w:rsidR="00B46F83" w:rsidRPr="00A12799" w:rsidRDefault="00415057" w:rsidP="00AF4575">
      <w:pPr>
        <w:pStyle w:val="Nagwek1"/>
        <w:keepNext w:val="0"/>
        <w:keepLines w:val="0"/>
        <w:suppressAutoHyphens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Regulamin organizacji wstępnych konsultacji rynkowych </w:t>
      </w:r>
    </w:p>
    <w:p w14:paraId="73717EC0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64187AF1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1A315EAC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7309AE45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556F7956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308EC437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700A4200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5492F9E7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2589EF28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37A89C03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5A75E7B2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784671E0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418B92E4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228EF9B0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620DAC01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418C7EC0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45E7642A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58FA85FC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1DF2EF83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0BDB3BB3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748E03F6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  <w:r w:rsidRPr="00A12799">
        <w:rPr>
          <w:rFonts w:ascii="Verdana" w:hAnsi="Verdana"/>
          <w:sz w:val="18"/>
          <w:szCs w:val="18"/>
        </w:rPr>
        <w:tab/>
        <w:t xml:space="preserve"> </w:t>
      </w:r>
      <w:r w:rsidRPr="00A12799">
        <w:rPr>
          <w:rFonts w:ascii="Verdana" w:hAnsi="Verdana"/>
          <w:sz w:val="18"/>
          <w:szCs w:val="18"/>
        </w:rPr>
        <w:tab/>
        <w:t xml:space="preserve"> </w:t>
      </w:r>
    </w:p>
    <w:p w14:paraId="073AEE94" w14:textId="77777777" w:rsidR="00B46F83" w:rsidRPr="00A12799" w:rsidRDefault="00415057" w:rsidP="00AF4575">
      <w:pPr>
        <w:suppressAutoHyphens/>
        <w:spacing w:after="0" w:line="259" w:lineRule="auto"/>
        <w:ind w:left="354" w:firstLine="0"/>
        <w:jc w:val="center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7ADF6121" w14:textId="77777777" w:rsidR="007F3952" w:rsidRPr="00A12799" w:rsidRDefault="007F3952" w:rsidP="00AF4575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</w:p>
    <w:p w14:paraId="669E261F" w14:textId="77777777" w:rsidR="007F3952" w:rsidRPr="00A12799" w:rsidRDefault="007F3952" w:rsidP="00AF4575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</w:p>
    <w:p w14:paraId="5C296C45" w14:textId="77777777" w:rsidR="00AF4575" w:rsidRPr="00A12799" w:rsidRDefault="00AF4575">
      <w:pPr>
        <w:spacing w:after="160" w:line="259" w:lineRule="auto"/>
        <w:ind w:left="0" w:firstLine="0"/>
        <w:jc w:val="left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br w:type="page"/>
      </w:r>
    </w:p>
    <w:p w14:paraId="7D82774D" w14:textId="77777777" w:rsidR="006B7F2B" w:rsidRPr="00A12799" w:rsidRDefault="00415057" w:rsidP="00805D5C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lastRenderedPageBreak/>
        <w:t xml:space="preserve">§ </w:t>
      </w:r>
      <w:r w:rsidR="00AA30D6" w:rsidRPr="00A12799">
        <w:rPr>
          <w:rFonts w:ascii="Verdana" w:hAnsi="Verdana"/>
          <w:b/>
          <w:sz w:val="18"/>
          <w:szCs w:val="18"/>
        </w:rPr>
        <w:t>1</w:t>
      </w: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2C102728" w14:textId="005950EE" w:rsidR="00B46F83" w:rsidRPr="00A12799" w:rsidRDefault="00415057" w:rsidP="00805D5C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Zakres procedury </w:t>
      </w:r>
    </w:p>
    <w:p w14:paraId="02BAF00B" w14:textId="77777777" w:rsidR="00B46F83" w:rsidRPr="00A12799" w:rsidRDefault="00415057" w:rsidP="00AF4575">
      <w:pPr>
        <w:suppressAutoHyphens/>
        <w:spacing w:after="0" w:line="259" w:lineRule="auto"/>
        <w:ind w:left="72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48119DAD" w14:textId="39DFB0AB" w:rsidR="00B46F83" w:rsidRPr="00A12799" w:rsidRDefault="00415057" w:rsidP="002114D9">
      <w:pPr>
        <w:suppressAutoHyphens/>
        <w:spacing w:after="0" w:line="259" w:lineRule="auto"/>
        <w:ind w:left="426" w:firstLine="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Niniejszy regulamin określa zasady organizacji Wstępnych Konsultacji </w:t>
      </w:r>
      <w:r w:rsidR="00805D5C" w:rsidRPr="00A12799">
        <w:rPr>
          <w:rFonts w:ascii="Verdana" w:hAnsi="Verdana"/>
          <w:sz w:val="18"/>
          <w:szCs w:val="18"/>
        </w:rPr>
        <w:t xml:space="preserve">Rynkowych przez </w:t>
      </w:r>
      <w:r w:rsidRPr="00A12799">
        <w:rPr>
          <w:rFonts w:ascii="Verdana" w:hAnsi="Verdana"/>
          <w:sz w:val="18"/>
          <w:szCs w:val="18"/>
        </w:rPr>
        <w:t>Szpital</w:t>
      </w:r>
      <w:r w:rsidR="00543E2F" w:rsidRPr="00A12799">
        <w:rPr>
          <w:rFonts w:ascii="Verdana" w:hAnsi="Verdana"/>
          <w:sz w:val="18"/>
          <w:szCs w:val="18"/>
        </w:rPr>
        <w:t xml:space="preserve"> Specjalistyczny im. A. Falkiewicza we Wrocławiu</w:t>
      </w:r>
      <w:r w:rsidR="00147BF2" w:rsidRPr="00A12799">
        <w:rPr>
          <w:rFonts w:ascii="Verdana" w:hAnsi="Verdana"/>
          <w:sz w:val="18"/>
          <w:szCs w:val="18"/>
        </w:rPr>
        <w:t xml:space="preserve"> zwanych dalej „ Konsultacjami”</w:t>
      </w:r>
      <w:r w:rsidRPr="00A12799">
        <w:rPr>
          <w:rFonts w:ascii="Verdana" w:hAnsi="Verdana"/>
          <w:sz w:val="18"/>
          <w:szCs w:val="18"/>
        </w:rPr>
        <w:t>, poprzedzających Postępowanie o ud</w:t>
      </w:r>
      <w:r w:rsidR="00805D5C" w:rsidRPr="00A12799">
        <w:rPr>
          <w:rFonts w:ascii="Verdana" w:hAnsi="Verdana"/>
          <w:sz w:val="18"/>
          <w:szCs w:val="18"/>
        </w:rPr>
        <w:t xml:space="preserve">zielenia Zamówienia Publicznego, </w:t>
      </w:r>
      <w:r w:rsidRPr="00A12799">
        <w:rPr>
          <w:rFonts w:ascii="Verdana" w:hAnsi="Verdana"/>
          <w:sz w:val="18"/>
          <w:szCs w:val="18"/>
        </w:rPr>
        <w:t xml:space="preserve">prowadzonych zgodnie z przepisami art. 84 – 85 ustawy PZP. </w:t>
      </w:r>
    </w:p>
    <w:p w14:paraId="7304A028" w14:textId="77777777" w:rsidR="00805D5C" w:rsidRPr="00A12799" w:rsidRDefault="00805D5C" w:rsidP="00805D5C">
      <w:pPr>
        <w:suppressAutoHyphens/>
        <w:spacing w:after="0" w:line="259" w:lineRule="auto"/>
        <w:ind w:left="10" w:right="2" w:hanging="10"/>
        <w:rPr>
          <w:rFonts w:ascii="Verdana" w:hAnsi="Verdana"/>
          <w:sz w:val="18"/>
          <w:szCs w:val="18"/>
        </w:rPr>
      </w:pPr>
    </w:p>
    <w:p w14:paraId="3AD8D11B" w14:textId="77777777" w:rsidR="006B7F2B" w:rsidRPr="00A12799" w:rsidRDefault="00415057" w:rsidP="00805D5C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§ </w:t>
      </w:r>
      <w:r w:rsidR="00AA30D6" w:rsidRPr="00A12799">
        <w:rPr>
          <w:rFonts w:ascii="Verdana" w:hAnsi="Verdana"/>
          <w:b/>
          <w:sz w:val="18"/>
          <w:szCs w:val="18"/>
        </w:rPr>
        <w:t>2</w:t>
      </w:r>
    </w:p>
    <w:p w14:paraId="40C912FF" w14:textId="1127B1B3" w:rsidR="00B46F83" w:rsidRPr="00A12799" w:rsidRDefault="00415057" w:rsidP="00805D5C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Zakres Regulaminu</w:t>
      </w:r>
    </w:p>
    <w:p w14:paraId="7CEAA543" w14:textId="77777777" w:rsidR="00B46F83" w:rsidRPr="00A12799" w:rsidRDefault="00415057" w:rsidP="00AF4575">
      <w:pPr>
        <w:suppressAutoHyphens/>
        <w:spacing w:after="0" w:line="259" w:lineRule="auto"/>
        <w:ind w:left="421" w:firstLine="0"/>
        <w:jc w:val="center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48B57911" w14:textId="5B156A64" w:rsidR="00B46F83" w:rsidRPr="00A12799" w:rsidRDefault="00415057" w:rsidP="00AF4575">
      <w:pPr>
        <w:numPr>
          <w:ilvl w:val="0"/>
          <w:numId w:val="2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>Wybór Wykonawcy Zamówienia</w:t>
      </w:r>
      <w:r w:rsidR="00147BF2" w:rsidRPr="00A12799">
        <w:rPr>
          <w:rFonts w:ascii="Verdana" w:hAnsi="Verdana"/>
          <w:sz w:val="18"/>
          <w:szCs w:val="18"/>
        </w:rPr>
        <w:t xml:space="preserve">, którego dotyczą Konsultacje </w:t>
      </w:r>
      <w:r w:rsidRPr="00A12799">
        <w:rPr>
          <w:rFonts w:ascii="Verdana" w:hAnsi="Verdana"/>
          <w:sz w:val="18"/>
          <w:szCs w:val="18"/>
        </w:rPr>
        <w:t xml:space="preserve">zostanie dokonany w wyniku odrębnego Postępowania o udzielenie zamówienia publicznego, prowadzonego na podstawie przepisów ustawy PZP.  </w:t>
      </w:r>
    </w:p>
    <w:p w14:paraId="74F26CEB" w14:textId="77777777" w:rsidR="00B46F83" w:rsidRPr="00A12799" w:rsidRDefault="00415057" w:rsidP="00AF4575">
      <w:pPr>
        <w:numPr>
          <w:ilvl w:val="0"/>
          <w:numId w:val="2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Konsultacje prowadzone są na podstawie i zgodnie z art. 84 - 85 ustawy PZP. </w:t>
      </w:r>
    </w:p>
    <w:p w14:paraId="13497B38" w14:textId="6F6E0BAF" w:rsidR="00B46F83" w:rsidRPr="00A12799" w:rsidRDefault="00415057" w:rsidP="00AF4575">
      <w:pPr>
        <w:numPr>
          <w:ilvl w:val="0"/>
          <w:numId w:val="2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Wstępne konsultacje rynkowe prowadzi się w sposób zapewniający zachowanie uczciwej konkurencji, przejrzystości oraz równego traktowania potencjalnych wykonawców i oferowanych przez nich rozwiązań.  </w:t>
      </w:r>
    </w:p>
    <w:p w14:paraId="0508D2F6" w14:textId="77777777" w:rsidR="00B46F83" w:rsidRPr="00A12799" w:rsidRDefault="00415057" w:rsidP="00AF4575">
      <w:pPr>
        <w:numPr>
          <w:ilvl w:val="0"/>
          <w:numId w:val="2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Wszelkie czynności, o których mowa w niniejszym Regulaminie, w imieniu i na rzecz Zamawiającego wykonuje osoba lub osoby wyznaczone w tym celu przez Kierownika Zamawiającego.  </w:t>
      </w:r>
    </w:p>
    <w:p w14:paraId="3D27F04A" w14:textId="046488A7" w:rsidR="00147BF2" w:rsidRPr="00A12799" w:rsidRDefault="00147BF2" w:rsidP="00AF4575">
      <w:pPr>
        <w:numPr>
          <w:ilvl w:val="0"/>
          <w:numId w:val="2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 w:cstheme="minorHAnsi"/>
          <w:sz w:val="18"/>
          <w:szCs w:val="18"/>
        </w:rPr>
        <w:t xml:space="preserve">Wstępne Konsultacje Rynkowe mają charakter jawny. </w:t>
      </w:r>
    </w:p>
    <w:p w14:paraId="3E91E303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27AA9DA9" w14:textId="77777777" w:rsidR="006B7F2B" w:rsidRPr="00A12799" w:rsidRDefault="00896E6F" w:rsidP="00224DC0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>§ 3</w:t>
      </w:r>
      <w:r w:rsidR="00415057" w:rsidRPr="00A12799">
        <w:rPr>
          <w:rFonts w:ascii="Verdana" w:hAnsi="Verdana"/>
          <w:b/>
          <w:sz w:val="18"/>
          <w:szCs w:val="18"/>
        </w:rPr>
        <w:t xml:space="preserve"> </w:t>
      </w:r>
    </w:p>
    <w:p w14:paraId="69856811" w14:textId="2ADAD1AD" w:rsidR="00B46F83" w:rsidRPr="00A12799" w:rsidRDefault="00415057" w:rsidP="00224DC0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Przedmiot </w:t>
      </w:r>
      <w:r w:rsidR="00147BF2" w:rsidRPr="00A12799">
        <w:rPr>
          <w:rFonts w:ascii="Verdana" w:hAnsi="Verdana"/>
          <w:b/>
          <w:sz w:val="18"/>
          <w:szCs w:val="18"/>
        </w:rPr>
        <w:t xml:space="preserve">i cel </w:t>
      </w:r>
      <w:r w:rsidRPr="00A12799">
        <w:rPr>
          <w:rFonts w:ascii="Verdana" w:hAnsi="Verdana"/>
          <w:b/>
          <w:sz w:val="18"/>
          <w:szCs w:val="18"/>
        </w:rPr>
        <w:t>konsultacji</w:t>
      </w:r>
      <w:r w:rsidRPr="00A12799">
        <w:rPr>
          <w:rFonts w:ascii="Verdana" w:hAnsi="Verdana"/>
          <w:sz w:val="18"/>
          <w:szCs w:val="18"/>
        </w:rPr>
        <w:t xml:space="preserve"> </w:t>
      </w:r>
    </w:p>
    <w:p w14:paraId="3DF65401" w14:textId="77777777" w:rsidR="00B46F83" w:rsidRPr="00A12799" w:rsidRDefault="00415057" w:rsidP="00AF4575">
      <w:pPr>
        <w:suppressAutoHyphens/>
        <w:spacing w:after="0" w:line="259" w:lineRule="auto"/>
        <w:ind w:left="428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2E017F8F" w14:textId="77777777" w:rsidR="00B46F83" w:rsidRPr="00A12799" w:rsidRDefault="00415057" w:rsidP="00AF4575">
      <w:pPr>
        <w:numPr>
          <w:ilvl w:val="0"/>
          <w:numId w:val="3"/>
        </w:numPr>
        <w:suppressAutoHyphens/>
        <w:spacing w:after="0"/>
        <w:ind w:left="709" w:hanging="281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Zamawiający przed wszczęciem postępowania o udzielenie zamówienia, może przeprowadzić wstępne konsultacje rynkowe w celu przygotowania postepowania i poinformowania wykonawców o swoich planach i wymaganiach dotyczących zamówienia. Prowadząc konsultacje rynkowe, zamawiający może w szczególności korzystać z doradztwa ekspertów, </w:t>
      </w:r>
      <w:r w:rsidRPr="00A12799">
        <w:rPr>
          <w:rFonts w:ascii="Verdana" w:hAnsi="Verdana"/>
          <w:color w:val="auto"/>
          <w:sz w:val="18"/>
          <w:szCs w:val="18"/>
        </w:rPr>
        <w:t xml:space="preserve">władzy publicznej lub wykonawców. Doradztwo to może być wykorzystane przy planowaniu, przygotowaniu lub przeprowadzaniu postępowania o udzielenie zamówienia, pod warunkiem, że nie powoduje to zakłócenia konkurencji ani naruszenia zasad równego traktowania wykonawców i przejrzystości. </w:t>
      </w:r>
    </w:p>
    <w:p w14:paraId="0A875896" w14:textId="77777777" w:rsidR="00B46F83" w:rsidRPr="00A12799" w:rsidRDefault="00415057" w:rsidP="00AF4575">
      <w:pPr>
        <w:numPr>
          <w:ilvl w:val="0"/>
          <w:numId w:val="3"/>
        </w:numPr>
        <w:suppressAutoHyphens/>
        <w:spacing w:after="0"/>
        <w:ind w:left="709" w:hanging="281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Przedmiotem konsultacji mogą być w szczególności:  </w:t>
      </w:r>
    </w:p>
    <w:p w14:paraId="055E187C" w14:textId="77777777" w:rsidR="00B46F83" w:rsidRPr="00A12799" w:rsidRDefault="00415057" w:rsidP="00AF4575">
      <w:pPr>
        <w:numPr>
          <w:ilvl w:val="1"/>
          <w:numId w:val="3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zagadnienia techniczne, technologiczne, prawne, wykonawcze, organizacyjne, handlowe, ekonomiczne oraz logistyczne, związane z realizacją Zamówienia zgodnie z potrzebami </w:t>
      </w:r>
    </w:p>
    <w:p w14:paraId="05DE040C" w14:textId="77777777" w:rsidR="00B46F83" w:rsidRPr="00A12799" w:rsidRDefault="00415057" w:rsidP="00AF4575">
      <w:pPr>
        <w:suppressAutoHyphens/>
        <w:spacing w:after="0"/>
        <w:ind w:left="1068" w:firstLine="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Zamawiającego;  </w:t>
      </w:r>
    </w:p>
    <w:p w14:paraId="314E0046" w14:textId="77777777" w:rsidR="00B46F83" w:rsidRPr="00A12799" w:rsidRDefault="00415057" w:rsidP="00AF4575">
      <w:pPr>
        <w:numPr>
          <w:ilvl w:val="1"/>
          <w:numId w:val="3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najnowsze, najkorzystniejsze, najtańsze oraz najlepsze rozwiązania techniczne, technologiczne, prawne, wykonawcze, organizacyjne, handlowe, ekonomiczne oraz logistyczne w dziedzinie będącej przedmiotem Zamówienia; </w:t>
      </w:r>
    </w:p>
    <w:p w14:paraId="186D54F3" w14:textId="77777777" w:rsidR="00B46F83" w:rsidRPr="00A12799" w:rsidRDefault="00415057" w:rsidP="00AF4575">
      <w:pPr>
        <w:numPr>
          <w:ilvl w:val="1"/>
          <w:numId w:val="3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zebranie informacji służących do opracowania dokumentacji Zamówienia. </w:t>
      </w:r>
    </w:p>
    <w:p w14:paraId="1A5C7B3E" w14:textId="77777777" w:rsidR="00147BF2" w:rsidRPr="00A12799" w:rsidRDefault="00147BF2" w:rsidP="00147BF2">
      <w:pPr>
        <w:pStyle w:val="Akapitzlist"/>
        <w:numPr>
          <w:ilvl w:val="0"/>
          <w:numId w:val="3"/>
        </w:numPr>
        <w:spacing w:after="0" w:line="276" w:lineRule="auto"/>
        <w:ind w:hanging="360"/>
        <w:rPr>
          <w:rFonts w:ascii="Verdana" w:hAnsi="Verdana" w:cstheme="minorHAnsi"/>
          <w:sz w:val="18"/>
          <w:szCs w:val="18"/>
        </w:rPr>
      </w:pPr>
      <w:r w:rsidRPr="00A12799">
        <w:rPr>
          <w:rFonts w:ascii="Verdana" w:hAnsi="Verdana" w:cstheme="minorHAnsi"/>
          <w:sz w:val="18"/>
          <w:szCs w:val="18"/>
        </w:rPr>
        <w:t xml:space="preserve">W toku Konsultacji Zamawiający jest uprawniony do ograniczenia lub rozszerzenia zakresu przedmiotu Konsultacji do wybranych przez siebie zagadnień, o ile w jego ocenie pozwoli to na uzyskanie wszystkich istotnych informacji dla planowanego Postępowania o udzielenie zamówienia. </w:t>
      </w:r>
    </w:p>
    <w:p w14:paraId="3560A7C0" w14:textId="77777777" w:rsidR="00B46F83" w:rsidRPr="00A12799" w:rsidRDefault="00415057" w:rsidP="00AF4575">
      <w:pPr>
        <w:suppressAutoHyphens/>
        <w:spacing w:after="0" w:line="273" w:lineRule="auto"/>
        <w:ind w:left="0" w:right="8591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  <w:r w:rsidRPr="00A12799">
        <w:rPr>
          <w:rFonts w:ascii="Verdana" w:hAnsi="Verdana"/>
          <w:b/>
          <w:sz w:val="18"/>
          <w:szCs w:val="18"/>
        </w:rPr>
        <w:t xml:space="preserve"> </w:t>
      </w:r>
    </w:p>
    <w:p w14:paraId="5CF6F634" w14:textId="77777777" w:rsidR="006B7F2B" w:rsidRPr="00A12799" w:rsidRDefault="00896E6F" w:rsidP="00D21BF2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>§ 4</w:t>
      </w:r>
      <w:r w:rsidR="00415057" w:rsidRPr="00A12799">
        <w:rPr>
          <w:rFonts w:ascii="Verdana" w:hAnsi="Verdana"/>
          <w:b/>
          <w:sz w:val="18"/>
          <w:szCs w:val="18"/>
        </w:rPr>
        <w:t xml:space="preserve"> </w:t>
      </w:r>
    </w:p>
    <w:p w14:paraId="455B3C97" w14:textId="576F1EA1" w:rsidR="00B46F83" w:rsidRPr="00A12799" w:rsidRDefault="00415057" w:rsidP="00D21BF2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Informacja o zamiarze przeprowadzenia konsultacji </w:t>
      </w:r>
    </w:p>
    <w:p w14:paraId="583051C9" w14:textId="77777777" w:rsidR="00B46F83" w:rsidRPr="00A12799" w:rsidRDefault="00415057" w:rsidP="00AF4575">
      <w:pPr>
        <w:suppressAutoHyphens/>
        <w:spacing w:after="0" w:line="259" w:lineRule="auto"/>
        <w:ind w:left="421" w:firstLine="0"/>
        <w:jc w:val="center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50BE6795" w14:textId="01C8B6BF" w:rsidR="00B46F83" w:rsidRPr="00A12799" w:rsidRDefault="00415057" w:rsidP="00AF4575">
      <w:pPr>
        <w:numPr>
          <w:ilvl w:val="0"/>
          <w:numId w:val="4"/>
        </w:numPr>
        <w:suppressAutoHyphens/>
        <w:spacing w:after="0"/>
        <w:ind w:left="720" w:hanging="36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 xml:space="preserve">Zamawiający informuje o zamiarze przeprowadzenia konsultacji oraz o ich przedmiocie do publicznej wiadomości.  </w:t>
      </w:r>
      <w:r w:rsidR="00147BF2" w:rsidRPr="00A12799">
        <w:rPr>
          <w:rFonts w:ascii="Verdana" w:hAnsi="Verdana"/>
          <w:color w:val="auto"/>
          <w:sz w:val="18"/>
          <w:szCs w:val="18"/>
        </w:rPr>
        <w:t xml:space="preserve">Konsultacje zostają rozpoczęte z dniem publikacji Informacji o zamiarze ich przeprowadzenia. </w:t>
      </w:r>
    </w:p>
    <w:p w14:paraId="3398979F" w14:textId="77777777" w:rsidR="00B46F83" w:rsidRPr="00A12799" w:rsidRDefault="00415057" w:rsidP="00AF4575">
      <w:pPr>
        <w:numPr>
          <w:ilvl w:val="0"/>
          <w:numId w:val="4"/>
        </w:numPr>
        <w:suppressAutoHyphens/>
        <w:spacing w:after="0"/>
        <w:ind w:left="720"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Zamawiający może również poinformować o zamiarze przeprowadzenia konsultacji w innej, wybranej przez siebie formie, w tym przesłać do wybranych podmiotów informację o zamiarze przeprowadzenia konsultacji w formie pisemnej lub elektronicznej. </w:t>
      </w:r>
    </w:p>
    <w:p w14:paraId="7FFD7617" w14:textId="0195BBA9" w:rsidR="00B46F83" w:rsidRPr="00A12799" w:rsidRDefault="00415057" w:rsidP="00AF4575">
      <w:pPr>
        <w:numPr>
          <w:ilvl w:val="0"/>
          <w:numId w:val="4"/>
        </w:numPr>
        <w:suppressAutoHyphens/>
        <w:spacing w:after="0"/>
        <w:ind w:left="720"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W Informacji o zamiarze przeprowadzenia konsultacji, Zamawiający wskazuje w szczególności:  </w:t>
      </w:r>
    </w:p>
    <w:p w14:paraId="39A84D90" w14:textId="77777777" w:rsidR="00B46F83" w:rsidRPr="00A12799" w:rsidRDefault="00415057" w:rsidP="00AF4575">
      <w:pPr>
        <w:numPr>
          <w:ilvl w:val="1"/>
          <w:numId w:val="4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przedmiot Zamówienia i cel prowadzenia konsultacji;  </w:t>
      </w:r>
    </w:p>
    <w:p w14:paraId="08B454DF" w14:textId="77777777" w:rsidR="00B46F83" w:rsidRPr="00A12799" w:rsidRDefault="00415057" w:rsidP="00AF4575">
      <w:pPr>
        <w:numPr>
          <w:ilvl w:val="1"/>
          <w:numId w:val="4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lastRenderedPageBreak/>
        <w:t xml:space="preserve">zakres informacji, które chce uzyskać od uczestników;  </w:t>
      </w:r>
    </w:p>
    <w:p w14:paraId="0928B466" w14:textId="77777777" w:rsidR="00B46F83" w:rsidRPr="00A12799" w:rsidRDefault="00415057" w:rsidP="00AF4575">
      <w:pPr>
        <w:numPr>
          <w:ilvl w:val="1"/>
          <w:numId w:val="4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tryb, termin i miejsce złożenia zgłoszenia do udziału w konsultacjach oraz sposób porozumiewania się z uczestnikami; </w:t>
      </w:r>
    </w:p>
    <w:p w14:paraId="799D682C" w14:textId="77777777" w:rsidR="00B46F83" w:rsidRPr="00A12799" w:rsidRDefault="00415057" w:rsidP="00AF4575">
      <w:pPr>
        <w:numPr>
          <w:ilvl w:val="1"/>
          <w:numId w:val="4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przewidywany czas trwania konsultacji.  </w:t>
      </w:r>
    </w:p>
    <w:p w14:paraId="06C91A49" w14:textId="340FB8EA" w:rsidR="00147BF2" w:rsidRPr="00A12799" w:rsidRDefault="00147BF2" w:rsidP="00AF4575">
      <w:pPr>
        <w:numPr>
          <w:ilvl w:val="1"/>
          <w:numId w:val="4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>Sposób porozumiewania się z Uczestnikami</w:t>
      </w:r>
    </w:p>
    <w:p w14:paraId="26B245E4" w14:textId="77777777" w:rsidR="00B46F83" w:rsidRPr="00A12799" w:rsidRDefault="00415057" w:rsidP="00AF4575">
      <w:pPr>
        <w:numPr>
          <w:ilvl w:val="0"/>
          <w:numId w:val="4"/>
        </w:numPr>
        <w:suppressAutoHyphens/>
        <w:spacing w:after="0"/>
        <w:ind w:left="720"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Nieprzystąpienie do konsultacji nie ogranicza praw oraz nie działa na niekorzyść potencjalnych Wykonawców w Postępowaniu. </w:t>
      </w:r>
    </w:p>
    <w:p w14:paraId="202FF081" w14:textId="77777777" w:rsidR="00B46F83" w:rsidRPr="00A12799" w:rsidRDefault="00415057" w:rsidP="00AF4575">
      <w:pPr>
        <w:numPr>
          <w:ilvl w:val="0"/>
          <w:numId w:val="4"/>
        </w:numPr>
        <w:suppressAutoHyphens/>
        <w:spacing w:after="0"/>
        <w:ind w:left="720"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Ogłoszenie i prowadzenie konsultacji nie zobowiązują Zamawiającego do przeprowadzenia postępowania ani do udzielenia zamówienia.  </w:t>
      </w:r>
    </w:p>
    <w:p w14:paraId="6A2A52F0" w14:textId="77777777" w:rsidR="00B46F83" w:rsidRPr="00A12799" w:rsidRDefault="00415057" w:rsidP="00AF4575">
      <w:pPr>
        <w:suppressAutoHyphens/>
        <w:spacing w:after="0" w:line="259" w:lineRule="auto"/>
        <w:ind w:left="792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62457AE6" w14:textId="77777777" w:rsidR="006B7F2B" w:rsidRPr="00A12799" w:rsidRDefault="00896E6F" w:rsidP="00D21BF2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>§ 5</w:t>
      </w:r>
      <w:r w:rsidR="00415057" w:rsidRPr="00A12799">
        <w:rPr>
          <w:rFonts w:ascii="Verdana" w:hAnsi="Verdana"/>
          <w:b/>
          <w:sz w:val="18"/>
          <w:szCs w:val="18"/>
        </w:rPr>
        <w:t xml:space="preserve">  </w:t>
      </w:r>
    </w:p>
    <w:p w14:paraId="7B8C8547" w14:textId="0950226E" w:rsidR="00B46F83" w:rsidRPr="00A12799" w:rsidRDefault="00415057" w:rsidP="00D21BF2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Organizacja konsultacji </w:t>
      </w:r>
    </w:p>
    <w:p w14:paraId="58E1F6B8" w14:textId="77777777" w:rsidR="00B46F83" w:rsidRPr="00A12799" w:rsidRDefault="00415057" w:rsidP="00AF4575">
      <w:pPr>
        <w:suppressAutoHyphens/>
        <w:spacing w:after="0" w:line="259" w:lineRule="auto"/>
        <w:ind w:left="421" w:firstLine="0"/>
        <w:jc w:val="center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6FC2C97B" w14:textId="2B4E3233" w:rsidR="00B46F83" w:rsidRPr="00A12799" w:rsidRDefault="00415057" w:rsidP="00AF4575">
      <w:pPr>
        <w:numPr>
          <w:ilvl w:val="0"/>
          <w:numId w:val="5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>Zamawiający zaprosi do konsultacji uczestników, którzy złożą prawidłowo sporządzone w języku polskim zgłoszenie do udziału we wstępnych konsultacjach oraz ewentualnie dodatkowe oświadczenia, stanowiska lub dokumenty, których Zamawiający zażąda w informacji o zamiarze przeprowadzenia konsultacji, w term</w:t>
      </w:r>
      <w:r w:rsidR="00805D5C" w:rsidRPr="00A12799">
        <w:rPr>
          <w:rFonts w:ascii="Verdana" w:hAnsi="Verdana"/>
          <w:sz w:val="18"/>
          <w:szCs w:val="18"/>
        </w:rPr>
        <w:t>inie i w trybie w nim wskazanym</w:t>
      </w:r>
      <w:r w:rsidRPr="00A12799">
        <w:rPr>
          <w:rFonts w:ascii="Verdana" w:hAnsi="Verdana"/>
          <w:sz w:val="18"/>
          <w:szCs w:val="18"/>
        </w:rPr>
        <w:t xml:space="preserve">.  </w:t>
      </w:r>
    </w:p>
    <w:p w14:paraId="1EB86F51" w14:textId="77777777" w:rsidR="00B46F83" w:rsidRPr="00A12799" w:rsidRDefault="00415057" w:rsidP="00AF4575">
      <w:pPr>
        <w:numPr>
          <w:ilvl w:val="0"/>
          <w:numId w:val="5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Zamawiający w informacji o zamiarze przeprowadzenia konsultacji określa wzór zgłoszenia do udziału w konsultacjach.  </w:t>
      </w:r>
    </w:p>
    <w:p w14:paraId="2493452D" w14:textId="71E89BA0" w:rsidR="00B46F83" w:rsidRPr="00A12799" w:rsidRDefault="00415057" w:rsidP="00AF4575">
      <w:pPr>
        <w:numPr>
          <w:ilvl w:val="0"/>
          <w:numId w:val="5"/>
        </w:numPr>
        <w:suppressAutoHyphens/>
        <w:spacing w:after="0"/>
        <w:ind w:hanging="36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Uczestnicy zaproszeni do udziału w konsultacjach zostaną poinformowani o tym fakcie przez </w:t>
      </w:r>
      <w:r w:rsidRPr="00A12799">
        <w:rPr>
          <w:rFonts w:ascii="Verdana" w:hAnsi="Verdana"/>
          <w:color w:val="auto"/>
          <w:sz w:val="18"/>
          <w:szCs w:val="18"/>
        </w:rPr>
        <w:t xml:space="preserve">Zamawiającego, w sposób określony w treści informacji o zamiarze przeprowadzenia konsultacji.  </w:t>
      </w:r>
    </w:p>
    <w:p w14:paraId="735843BB" w14:textId="77777777" w:rsidR="00F85F9D" w:rsidRPr="00A12799" w:rsidRDefault="00805D5C" w:rsidP="00F85F9D">
      <w:pPr>
        <w:pStyle w:val="Akapitzlist"/>
        <w:numPr>
          <w:ilvl w:val="0"/>
          <w:numId w:val="5"/>
        </w:numPr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>Zamawiający zastrzega sobie prawo ograniczenia ilości Uczestników, których zaprosi do udziału w konsultacjach.</w:t>
      </w:r>
      <w:r w:rsidR="00F85F9D" w:rsidRPr="00A12799">
        <w:rPr>
          <w:rFonts w:ascii="Verdana" w:hAnsi="Verdana"/>
          <w:color w:val="auto"/>
          <w:sz w:val="18"/>
          <w:szCs w:val="18"/>
        </w:rPr>
        <w:t xml:space="preserve"> Zapraszając do udziału w Konsultacjach Zamawiający będzie miał na uwadze realizację celu prowadzenia Konsultacji oraz zapewnienie jego efektywności. Zamawiający jest uprawniony do określenia w Ogłoszeniu o Konsultacjach warunków zaproszenia do udziału w Konsultacjach. </w:t>
      </w:r>
    </w:p>
    <w:p w14:paraId="40D1A584" w14:textId="5376275C" w:rsidR="00B46F83" w:rsidRPr="00A12799" w:rsidRDefault="00415057" w:rsidP="00AF4575">
      <w:pPr>
        <w:numPr>
          <w:ilvl w:val="0"/>
          <w:numId w:val="5"/>
        </w:numPr>
        <w:suppressAutoHyphens/>
        <w:spacing w:after="0"/>
        <w:ind w:hanging="36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 xml:space="preserve">Zamawiający nie jest zobowiązany do prowadzenia konsultacji w określonej formie ze wszystkimi uczestnikami oraz może decydować o różnych formach konsultacji z różnymi uczestnikami, w zależności od merytorycznej treści stanowisk przedstawionych przez uczestników w związku z konsultacjami, z poszanowaniem zasad uczciwej konkurencji i równego traktowania uczestników.  </w:t>
      </w:r>
    </w:p>
    <w:p w14:paraId="45C78E72" w14:textId="02D7DF5A" w:rsidR="00B46F83" w:rsidRPr="00A12799" w:rsidRDefault="00415057" w:rsidP="00AF4575">
      <w:pPr>
        <w:numPr>
          <w:ilvl w:val="0"/>
          <w:numId w:val="5"/>
        </w:numPr>
        <w:suppressAutoHyphens/>
        <w:spacing w:after="0"/>
        <w:ind w:hanging="36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>Zamawiający komunikuje się z uczestnikami za pomocą korespondencji wysłanej na podany przez uczestnik</w:t>
      </w:r>
      <w:r w:rsidR="009D4936" w:rsidRPr="00A12799">
        <w:rPr>
          <w:rFonts w:ascii="Verdana" w:hAnsi="Verdana"/>
          <w:color w:val="auto"/>
          <w:sz w:val="18"/>
          <w:szCs w:val="18"/>
        </w:rPr>
        <w:t xml:space="preserve">a adres do korespondencji </w:t>
      </w:r>
      <w:r w:rsidRPr="00A12799">
        <w:rPr>
          <w:rFonts w:ascii="Verdana" w:hAnsi="Verdana"/>
          <w:color w:val="auto"/>
          <w:sz w:val="18"/>
          <w:szCs w:val="18"/>
        </w:rPr>
        <w:t xml:space="preserve">lub adres poczty elektronicznej. Potwierdzeniem doręczenia korespondencji wysłanej w drodze:  </w:t>
      </w:r>
    </w:p>
    <w:p w14:paraId="13B08EEC" w14:textId="75EE446E" w:rsidR="00B46F83" w:rsidRPr="00A12799" w:rsidRDefault="00415057" w:rsidP="009D4936">
      <w:pPr>
        <w:pStyle w:val="Akapitzlist"/>
        <w:numPr>
          <w:ilvl w:val="1"/>
          <w:numId w:val="5"/>
        </w:numPr>
        <w:suppressAutoHyphens/>
        <w:spacing w:after="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 xml:space="preserve">pisemnej (za pośrednictwem operatora pocztowego) - jest potwierdzenie doręczenia korespondencji adresatowi;  </w:t>
      </w:r>
    </w:p>
    <w:p w14:paraId="7767AF99" w14:textId="77777777" w:rsidR="00B46F83" w:rsidRPr="00A12799" w:rsidRDefault="00415057" w:rsidP="00AF4575">
      <w:pPr>
        <w:numPr>
          <w:ilvl w:val="1"/>
          <w:numId w:val="5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 xml:space="preserve">elektronicznej – jest data wskazana w elektronicznym potwierdzeniu odbioru korespondencji, </w:t>
      </w:r>
      <w:r w:rsidRPr="00A12799">
        <w:rPr>
          <w:rFonts w:ascii="Verdana" w:hAnsi="Verdana"/>
          <w:sz w:val="18"/>
          <w:szCs w:val="18"/>
        </w:rPr>
        <w:t xml:space="preserve">a przy braku takiego potwierdzenia - przyjmuje się, że skutek doręczenia nastąpił z upływem 1 dnia od daty umieszczenia korespondencji w systemie teleinformatycznym uczestnika.  </w:t>
      </w:r>
    </w:p>
    <w:p w14:paraId="5FC885CE" w14:textId="77777777" w:rsidR="00B46F83" w:rsidRPr="00A12799" w:rsidRDefault="00415057" w:rsidP="00AF4575">
      <w:pPr>
        <w:numPr>
          <w:ilvl w:val="1"/>
          <w:numId w:val="5"/>
        </w:numPr>
        <w:suppressAutoHyphens/>
        <w:spacing w:after="0"/>
        <w:ind w:hanging="36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w uzasadnionych sytuacjach, informacja o zamiarze przeprowadzenia konsultacji może przewidywać dodatkowe warunki, od których uzależnione jest dopuszczenie do konsultacji. Warunki te nie mogą naruszać zasad uczciwej konkurencji i równego traktowania uczestników. </w:t>
      </w:r>
    </w:p>
    <w:p w14:paraId="2AC2082E" w14:textId="77777777" w:rsidR="00B46F83" w:rsidRPr="00A12799" w:rsidRDefault="00415057" w:rsidP="00AF4575">
      <w:pPr>
        <w:suppressAutoHyphens/>
        <w:spacing w:after="0" w:line="259" w:lineRule="auto"/>
        <w:ind w:left="1224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70C0861A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7E18E705" w14:textId="77777777" w:rsidR="006B7F2B" w:rsidRPr="00A12799" w:rsidRDefault="00896E6F" w:rsidP="00F71ED0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>§ 6</w:t>
      </w:r>
      <w:r w:rsidR="00415057" w:rsidRPr="00A12799">
        <w:rPr>
          <w:rFonts w:ascii="Verdana" w:hAnsi="Verdana"/>
          <w:b/>
          <w:sz w:val="18"/>
          <w:szCs w:val="18"/>
        </w:rPr>
        <w:t xml:space="preserve">  </w:t>
      </w:r>
    </w:p>
    <w:p w14:paraId="5A34DC6D" w14:textId="1E88B873" w:rsidR="00B46F83" w:rsidRPr="00A12799" w:rsidRDefault="00415057" w:rsidP="00F71ED0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Czynności w ramach konsultacji </w:t>
      </w:r>
    </w:p>
    <w:p w14:paraId="38F925ED" w14:textId="77777777" w:rsidR="00B46F83" w:rsidRPr="00A12799" w:rsidRDefault="00415057" w:rsidP="00AF4575">
      <w:pPr>
        <w:suppressAutoHyphens/>
        <w:spacing w:after="0" w:line="259" w:lineRule="auto"/>
        <w:ind w:left="36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4930D741" w14:textId="77777777" w:rsidR="00B46F83" w:rsidRPr="00A12799" w:rsidRDefault="00415057" w:rsidP="00AF4575">
      <w:pPr>
        <w:numPr>
          <w:ilvl w:val="0"/>
          <w:numId w:val="6"/>
        </w:numPr>
        <w:suppressAutoHyphens/>
        <w:spacing w:after="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 xml:space="preserve">W celu przeprowadzenia konsultacji Zamawiający może powołać Komisję. </w:t>
      </w:r>
    </w:p>
    <w:p w14:paraId="71BEB080" w14:textId="1D680B05" w:rsidR="00B46F83" w:rsidRPr="00A12799" w:rsidRDefault="00415057" w:rsidP="00AF4575">
      <w:pPr>
        <w:numPr>
          <w:ilvl w:val="0"/>
          <w:numId w:val="6"/>
        </w:numPr>
        <w:suppressAutoHyphens/>
        <w:spacing w:after="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>Konsultacje co do zasady są p</w:t>
      </w:r>
      <w:r w:rsidR="009D4936" w:rsidRPr="00A12799">
        <w:rPr>
          <w:rFonts w:ascii="Verdana" w:hAnsi="Verdana"/>
          <w:color w:val="auto"/>
          <w:sz w:val="18"/>
          <w:szCs w:val="18"/>
        </w:rPr>
        <w:t>rzeprowadzane w języku polskim.</w:t>
      </w:r>
    </w:p>
    <w:p w14:paraId="3B86212D" w14:textId="77777777" w:rsidR="00B46F83" w:rsidRPr="00A12799" w:rsidRDefault="00415057" w:rsidP="00AF4575">
      <w:pPr>
        <w:numPr>
          <w:ilvl w:val="0"/>
          <w:numId w:val="6"/>
        </w:numPr>
        <w:suppressAutoHyphens/>
        <w:spacing w:after="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 xml:space="preserve">Konsultacje mogą być prowadzane w dowolnej wybranej przez Zamawiającego formie, nienaruszającej zasad uczciwej konkurencji i równego traktowania uczestników. O formie konsultacji decyduje Zamawiający w informacji o zamiarze przeprowadzenia konsultacji lub w zaproszeniu do konsultacji kierowanym do uczestników.  </w:t>
      </w:r>
    </w:p>
    <w:p w14:paraId="23B38CCC" w14:textId="77777777" w:rsidR="00B46F83" w:rsidRPr="00A12799" w:rsidRDefault="00415057" w:rsidP="00AF4575">
      <w:pPr>
        <w:numPr>
          <w:ilvl w:val="0"/>
          <w:numId w:val="6"/>
        </w:numPr>
        <w:suppressAutoHyphens/>
        <w:spacing w:after="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 xml:space="preserve">Konsultacje mogą przybrać w szczególności formę:  </w:t>
      </w:r>
    </w:p>
    <w:p w14:paraId="3A2D3298" w14:textId="77777777" w:rsidR="00B46F83" w:rsidRPr="00A12799" w:rsidRDefault="00415057" w:rsidP="00AF4575">
      <w:pPr>
        <w:numPr>
          <w:ilvl w:val="1"/>
          <w:numId w:val="7"/>
        </w:numPr>
        <w:suppressAutoHyphens/>
        <w:spacing w:after="0"/>
        <w:ind w:hanging="36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 xml:space="preserve">wymiany korespondencji w postaci pisemnej lub elektronicznej; </w:t>
      </w:r>
    </w:p>
    <w:p w14:paraId="72FACBCE" w14:textId="3AD70C1F" w:rsidR="00B46F83" w:rsidRPr="00A12799" w:rsidRDefault="00415057" w:rsidP="00AF4575">
      <w:pPr>
        <w:numPr>
          <w:ilvl w:val="1"/>
          <w:numId w:val="7"/>
        </w:numPr>
        <w:suppressAutoHyphens/>
        <w:spacing w:after="0"/>
        <w:ind w:hanging="36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>spotkania indywidualnego z uczestnikami</w:t>
      </w:r>
      <w:r w:rsidR="00F85F9D" w:rsidRPr="00A12799">
        <w:rPr>
          <w:rFonts w:ascii="Verdana" w:hAnsi="Verdana"/>
          <w:color w:val="auto"/>
          <w:sz w:val="18"/>
          <w:szCs w:val="18"/>
        </w:rPr>
        <w:t xml:space="preserve"> w formie osobistej lub online</w:t>
      </w:r>
      <w:r w:rsidRPr="00A12799">
        <w:rPr>
          <w:rFonts w:ascii="Verdana" w:hAnsi="Verdana"/>
          <w:color w:val="auto"/>
          <w:sz w:val="18"/>
          <w:szCs w:val="18"/>
        </w:rPr>
        <w:t xml:space="preserve">;  </w:t>
      </w:r>
    </w:p>
    <w:p w14:paraId="1A698ED5" w14:textId="3B7B86E6" w:rsidR="00B46F83" w:rsidRPr="00A12799" w:rsidRDefault="00415057" w:rsidP="00AF4575">
      <w:pPr>
        <w:numPr>
          <w:ilvl w:val="1"/>
          <w:numId w:val="7"/>
        </w:numPr>
        <w:suppressAutoHyphens/>
        <w:spacing w:after="0"/>
        <w:ind w:hanging="36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lastRenderedPageBreak/>
        <w:t xml:space="preserve">spotkania z uczestnikami, na określony przez Zamawiającego temat oraz w określonych przez Zamawiającego trybie i terminach.  </w:t>
      </w:r>
    </w:p>
    <w:p w14:paraId="5E99318E" w14:textId="77777777" w:rsidR="00B46F83" w:rsidRPr="00A12799" w:rsidRDefault="00415057" w:rsidP="00AF4575">
      <w:pPr>
        <w:numPr>
          <w:ilvl w:val="0"/>
          <w:numId w:val="6"/>
        </w:numPr>
        <w:suppressAutoHyphens/>
        <w:spacing w:after="0"/>
        <w:rPr>
          <w:rFonts w:ascii="Verdana" w:hAnsi="Verdana"/>
          <w:color w:val="auto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 xml:space="preserve">Zamawiający może zadecydować o prowadzeniu konsultacji z wykorzystaniem wybranych lub wszystkich ww. form komunikacji.  </w:t>
      </w:r>
    </w:p>
    <w:p w14:paraId="360F0CEC" w14:textId="77777777" w:rsidR="00B46F83" w:rsidRPr="00A12799" w:rsidRDefault="00415057" w:rsidP="00AF4575">
      <w:pPr>
        <w:numPr>
          <w:ilvl w:val="0"/>
          <w:numId w:val="6"/>
        </w:numPr>
        <w:suppressAutoHyphens/>
        <w:spacing w:after="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color w:val="auto"/>
          <w:sz w:val="18"/>
          <w:szCs w:val="18"/>
        </w:rPr>
        <w:t xml:space="preserve">Zamawiający może w każdej </w:t>
      </w:r>
      <w:r w:rsidRPr="00A12799">
        <w:rPr>
          <w:rFonts w:ascii="Verdana" w:hAnsi="Verdana"/>
          <w:sz w:val="18"/>
          <w:szCs w:val="18"/>
        </w:rPr>
        <w:t xml:space="preserve">chwili zrezygnować z prowadzenia konsultacji z wybranym uczestnikiem, jeżeli uzna, iż przekazywane przez niego informacje nie są przydatne do osiągnięcia celu konsultacji.  </w:t>
      </w:r>
    </w:p>
    <w:p w14:paraId="7A6F88A1" w14:textId="77777777" w:rsidR="00B46F83" w:rsidRPr="00A12799" w:rsidRDefault="00415057" w:rsidP="00AF4575">
      <w:pPr>
        <w:numPr>
          <w:ilvl w:val="0"/>
          <w:numId w:val="6"/>
        </w:numPr>
        <w:suppressAutoHyphens/>
        <w:spacing w:after="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W trakcie konsultacji Zamawiający może korzystać z pomocy biegłych i doradców, dysponujących wiedzą specjalistyczną, niezbędną do przeprowadzenia konsultacji. Osoby te są zobowiązane do zachowania poufności na zasadach określonych w § 7 ust. 10 Regulaminu. </w:t>
      </w:r>
    </w:p>
    <w:p w14:paraId="23D992F5" w14:textId="77777777" w:rsidR="00B46F83" w:rsidRPr="00A12799" w:rsidRDefault="00415057" w:rsidP="00AF4575">
      <w:pPr>
        <w:numPr>
          <w:ilvl w:val="0"/>
          <w:numId w:val="6"/>
        </w:numPr>
        <w:suppressAutoHyphens/>
        <w:spacing w:after="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Zamawiający może zdecydować o przedłużeniu czasu prowadzenia konsultacji ponad czas przewidziany w informacji o zamiarze przeprowadzenie konsultacji. </w:t>
      </w:r>
    </w:p>
    <w:p w14:paraId="6CE78E41" w14:textId="6D5546D9" w:rsidR="00B46F83" w:rsidRPr="00A12799" w:rsidRDefault="00415057" w:rsidP="00AF4575">
      <w:pPr>
        <w:numPr>
          <w:ilvl w:val="0"/>
          <w:numId w:val="6"/>
        </w:numPr>
        <w:suppressAutoHyphens/>
        <w:spacing w:after="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Koszty związane z uczestnictwem w konsultacjach ponoszą uczestnicy. Koszty uczestnictwa w konsultacjach nie podlegają zwrotowi przez Zamawiającego, nawet wówczas, gdy pomimo przeprowadzonych konsultacji nie zostanie wszczęte postępowanie ani udzielone jakiekolwiek Zamówienie. Uczestnicy nie otrzymują wynagrodzenia od Zamawiającego z tytułu uczestnictwa w konsultacjach.  </w:t>
      </w:r>
    </w:p>
    <w:p w14:paraId="0A4937DF" w14:textId="77777777" w:rsidR="00B46F83" w:rsidRPr="00A12799" w:rsidRDefault="00415057" w:rsidP="00AF4575">
      <w:pPr>
        <w:numPr>
          <w:ilvl w:val="0"/>
          <w:numId w:val="6"/>
        </w:numPr>
        <w:suppressAutoHyphens/>
        <w:spacing w:after="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Zamawiający nie ujawni w toku konsultacji ani po ich zakończeniu informacji stanowiących tajemnicę przedsiębiorstwa w rozumieniu art. 11 ust. 2 ustawy z dnia 16 kwietnia 1993 r.  </w:t>
      </w:r>
    </w:p>
    <w:p w14:paraId="35F11AFD" w14:textId="77777777" w:rsidR="00B46F83" w:rsidRPr="00A12799" w:rsidRDefault="00415057" w:rsidP="00AF4575">
      <w:pPr>
        <w:suppressAutoHyphens/>
        <w:spacing w:after="0"/>
        <w:ind w:left="644" w:firstLine="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o zwalczaniu nieuczciwej konkurencji (tj. Dz.U.2022 poz. 1233), jeżeli Uczestnik, nie później niż wraz z przekazaniem informacji Zamawiającemu, zastrzegł, że przekazywane informacje nie mogą być udostępniane innym podmiotom.  </w:t>
      </w:r>
    </w:p>
    <w:p w14:paraId="7DA51F7E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42B61ED5" w14:textId="77777777" w:rsidR="00B46F83" w:rsidRPr="00A12799" w:rsidRDefault="00415057" w:rsidP="00AF4575">
      <w:pPr>
        <w:suppressAutoHyphens/>
        <w:spacing w:after="0" w:line="259" w:lineRule="auto"/>
        <w:ind w:left="792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35825DB3" w14:textId="77777777" w:rsidR="006B7F2B" w:rsidRPr="00A12799" w:rsidRDefault="00896E6F" w:rsidP="00641863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>§ 7</w:t>
      </w:r>
      <w:r w:rsidR="00415057" w:rsidRPr="00A12799">
        <w:rPr>
          <w:rFonts w:ascii="Verdana" w:hAnsi="Verdana"/>
          <w:b/>
          <w:sz w:val="18"/>
          <w:szCs w:val="18"/>
        </w:rPr>
        <w:t xml:space="preserve">  </w:t>
      </w:r>
    </w:p>
    <w:p w14:paraId="0281FDC0" w14:textId="1C63A374" w:rsidR="00B46F83" w:rsidRPr="00A12799" w:rsidRDefault="00415057" w:rsidP="00641863">
      <w:pPr>
        <w:suppressAutoHyphens/>
        <w:spacing w:after="0" w:line="259" w:lineRule="auto"/>
        <w:ind w:left="10" w:right="2" w:hanging="10"/>
        <w:jc w:val="center"/>
        <w:rPr>
          <w:rFonts w:ascii="Verdana" w:hAnsi="Verdana"/>
          <w:b/>
          <w:sz w:val="18"/>
          <w:szCs w:val="18"/>
        </w:rPr>
      </w:pPr>
      <w:r w:rsidRPr="00A12799">
        <w:rPr>
          <w:rFonts w:ascii="Verdana" w:hAnsi="Verdana"/>
          <w:b/>
          <w:sz w:val="18"/>
          <w:szCs w:val="18"/>
        </w:rPr>
        <w:t xml:space="preserve">Zakończenie konsultacji </w:t>
      </w:r>
    </w:p>
    <w:p w14:paraId="4FF068BE" w14:textId="77777777" w:rsidR="00B46F83" w:rsidRPr="00A12799" w:rsidRDefault="00415057" w:rsidP="00AF4575">
      <w:pPr>
        <w:suppressAutoHyphens/>
        <w:spacing w:after="0" w:line="259" w:lineRule="auto"/>
        <w:ind w:left="36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54EF317E" w14:textId="77777777" w:rsidR="00B46F83" w:rsidRPr="00A12799" w:rsidRDefault="00415057" w:rsidP="00AF4575">
      <w:pPr>
        <w:numPr>
          <w:ilvl w:val="0"/>
          <w:numId w:val="8"/>
        </w:numPr>
        <w:suppressAutoHyphens/>
        <w:spacing w:after="0"/>
        <w:ind w:hanging="284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Zamawiający decyduje o zakończeniu konsultacji, przy czym nie jest zobowiązany do podawania uzasadnienia swojej decyzji.  </w:t>
      </w:r>
    </w:p>
    <w:p w14:paraId="774A91E7" w14:textId="77777777" w:rsidR="00B46F83" w:rsidRPr="00A12799" w:rsidRDefault="00415057" w:rsidP="00AF4575">
      <w:pPr>
        <w:numPr>
          <w:ilvl w:val="0"/>
          <w:numId w:val="8"/>
        </w:numPr>
        <w:suppressAutoHyphens/>
        <w:spacing w:after="0"/>
        <w:ind w:hanging="284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O zakończeniu konsultacji Zamawiający niezwłocznie poinformuje umieszczając informację na stronie internetowej, a w przypadku zakończenia konsultacji po zaproszeniu wybranych uczestników do udziału w konsultacjach również poprzez przekazanie informacji uczestnikom. </w:t>
      </w:r>
    </w:p>
    <w:p w14:paraId="02CC30AD" w14:textId="77777777" w:rsidR="00B46F83" w:rsidRPr="00A12799" w:rsidRDefault="00415057" w:rsidP="00AF4575">
      <w:pPr>
        <w:numPr>
          <w:ilvl w:val="0"/>
          <w:numId w:val="8"/>
        </w:numPr>
        <w:suppressAutoHyphens/>
        <w:spacing w:after="0"/>
        <w:ind w:hanging="284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Po zakończeniu konsultacji Zamawiający sporządza protokół zawierający poniższe informacje:  </w:t>
      </w:r>
    </w:p>
    <w:p w14:paraId="6E7403BC" w14:textId="70C02566" w:rsidR="00B46F83" w:rsidRPr="00A12799" w:rsidRDefault="00415057" w:rsidP="009D4936">
      <w:pPr>
        <w:pStyle w:val="Akapitzlist"/>
        <w:numPr>
          <w:ilvl w:val="1"/>
          <w:numId w:val="8"/>
        </w:numPr>
        <w:suppressAutoHyphens/>
        <w:spacing w:after="0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informację o przeprowadzeniu konsultacji; </w:t>
      </w:r>
    </w:p>
    <w:p w14:paraId="73C0278D" w14:textId="77777777" w:rsidR="00B46F83" w:rsidRPr="00A12799" w:rsidRDefault="00415057" w:rsidP="00AF4575">
      <w:pPr>
        <w:numPr>
          <w:ilvl w:val="1"/>
          <w:numId w:val="8"/>
        </w:numPr>
        <w:suppressAutoHyphens/>
        <w:spacing w:after="0"/>
        <w:ind w:hanging="379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podmioty, które uczestniczyły w konsultacjach;  </w:t>
      </w:r>
    </w:p>
    <w:p w14:paraId="2DBA3E7D" w14:textId="77777777" w:rsidR="00B46F83" w:rsidRPr="00A12799" w:rsidRDefault="00415057" w:rsidP="00AF4575">
      <w:pPr>
        <w:numPr>
          <w:ilvl w:val="1"/>
          <w:numId w:val="8"/>
        </w:numPr>
        <w:suppressAutoHyphens/>
        <w:spacing w:after="0"/>
        <w:ind w:hanging="379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informację o wpływie konsultacji na opis przedmiotu zamówienia, specyfikację warunków zamówienia lub warunki umowy.  </w:t>
      </w:r>
    </w:p>
    <w:p w14:paraId="5CFC1B66" w14:textId="77777777" w:rsidR="00B46F83" w:rsidRPr="00A12799" w:rsidRDefault="00415057" w:rsidP="00AF4575">
      <w:pPr>
        <w:numPr>
          <w:ilvl w:val="0"/>
          <w:numId w:val="8"/>
        </w:numPr>
        <w:suppressAutoHyphens/>
        <w:spacing w:after="0"/>
        <w:ind w:hanging="284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Zamawiający zamieszcza informację o zastosowaniu konsultacji w ogłoszeniu o zamówieniu, którego dotyczyły wstępne konsultacje rynkowe. </w:t>
      </w:r>
    </w:p>
    <w:p w14:paraId="693105E7" w14:textId="77777777" w:rsidR="00B46F83" w:rsidRPr="00A12799" w:rsidRDefault="00415057" w:rsidP="00AF4575">
      <w:pPr>
        <w:numPr>
          <w:ilvl w:val="0"/>
          <w:numId w:val="8"/>
        </w:numPr>
        <w:suppressAutoHyphens/>
        <w:spacing w:after="0"/>
        <w:ind w:hanging="284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Protokół z konsultacji wraz z załącznikami jest jawny, z zastrzeżeniem § 7 ust. 10 Regulaminu. </w:t>
      </w:r>
    </w:p>
    <w:p w14:paraId="18BC6442" w14:textId="7B8BEC10" w:rsidR="00B46F83" w:rsidRPr="00A12799" w:rsidRDefault="00415057" w:rsidP="00AF4575">
      <w:pPr>
        <w:numPr>
          <w:ilvl w:val="0"/>
          <w:numId w:val="8"/>
        </w:numPr>
        <w:suppressAutoHyphens/>
        <w:spacing w:after="0"/>
        <w:ind w:hanging="284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Korespondencja, protokoły, pisma, opracowania, opinie i wszelkie inne dokumenty związane z konsultacjami pozostają w dyspozycji Zamawiającego i nie podlegają zwrotowi po zakończeniu konsultacji. Zamawiający może zwrócić uczestnikowi, na jego żądanie, próbki, sprzęt lub inne materiały przekazane w ramach konsultacji. </w:t>
      </w:r>
    </w:p>
    <w:p w14:paraId="0E5EFCB0" w14:textId="0BCC0109" w:rsidR="00B46F83" w:rsidRPr="00A12799" w:rsidRDefault="00415057" w:rsidP="00AF4575">
      <w:pPr>
        <w:numPr>
          <w:ilvl w:val="0"/>
          <w:numId w:val="8"/>
        </w:numPr>
        <w:suppressAutoHyphens/>
        <w:spacing w:after="0"/>
        <w:ind w:hanging="284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>Jeżeli wykonawca lub podmiot, który należy z wykonawcą do tej samej grupy kapitałowej  w rozumieniu ustawy z dnia 16 lutego 2007 r. o ochronie konkurencji i konsumentów (Dz. U. z 202</w:t>
      </w:r>
      <w:r w:rsidR="00F85F9D" w:rsidRPr="00A12799">
        <w:rPr>
          <w:rFonts w:ascii="Verdana" w:hAnsi="Verdana"/>
          <w:sz w:val="18"/>
          <w:szCs w:val="18"/>
        </w:rPr>
        <w:t>3</w:t>
      </w:r>
      <w:r w:rsidRPr="00A12799">
        <w:rPr>
          <w:rFonts w:ascii="Verdana" w:hAnsi="Verdana"/>
          <w:sz w:val="18"/>
          <w:szCs w:val="18"/>
        </w:rPr>
        <w:t xml:space="preserve"> r. poz. </w:t>
      </w:r>
      <w:r w:rsidR="00F85F9D" w:rsidRPr="00A12799">
        <w:rPr>
          <w:rFonts w:ascii="Verdana" w:hAnsi="Verdana"/>
          <w:sz w:val="18"/>
          <w:szCs w:val="18"/>
        </w:rPr>
        <w:t>1689</w:t>
      </w:r>
      <w:r w:rsidRPr="00A12799">
        <w:rPr>
          <w:rFonts w:ascii="Verdana" w:hAnsi="Verdana"/>
          <w:sz w:val="18"/>
          <w:szCs w:val="18"/>
        </w:rPr>
        <w:t xml:space="preserve">), doradzał lub w inny sposób był zaangażowany w przygotowanie postępowania o udzielenie tego zamówienia, zamawiający podejmuje odpowiednie środki w celu zagwarantowania, że udział tego wykonawcy w postępowaniu nie zakłóci konkurencji, w szczególności przekazuje pozostałym wykonawcom istotne informacje, które przekazał lub uzyskał w związku z zaangażowaniem wykonawcy lub tego podmiotu w przygotowanie postępowania, oraz wyznacza odpowiedni termin na złożenie ofert. Zamawiający wskazuje w protokole postępowania środki mające na celu zapobieżenie zakłóceniu konkurencji. </w:t>
      </w:r>
    </w:p>
    <w:p w14:paraId="6D10B511" w14:textId="41EC1E1E" w:rsidR="00B46F83" w:rsidRPr="00A12799" w:rsidRDefault="00415057" w:rsidP="00AF4575">
      <w:pPr>
        <w:numPr>
          <w:ilvl w:val="0"/>
          <w:numId w:val="8"/>
        </w:numPr>
        <w:suppressAutoHyphens/>
        <w:spacing w:after="0"/>
        <w:ind w:hanging="284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Wykonawca zaangażowany w przygotowanie postępowania o udzielenie zamówienia podlega wykluczeniu z tego postępowania wyłącznie w przypadku, gdy spowodowane tym zaangażowaniem zakłócenie </w:t>
      </w:r>
      <w:r w:rsidRPr="00A12799">
        <w:rPr>
          <w:rFonts w:ascii="Verdana" w:hAnsi="Verdana"/>
          <w:sz w:val="18"/>
          <w:szCs w:val="18"/>
        </w:rPr>
        <w:lastRenderedPageBreak/>
        <w:t xml:space="preserve">konkurencji nie może być wyeliminowane w inny sposób niż przez wykluczenie wykonawcy z udziału w tym postępowaniu. Przed wykluczeniem wykonawcy zamawiający zapewnia temu wykonawcy możliwość udowodnienia, że jego zaangażowanie w przygotowanie postępowania o udzielenie zamówienia nie zakłóci konkurencji. </w:t>
      </w:r>
    </w:p>
    <w:p w14:paraId="796E0EB6" w14:textId="7B8173E0" w:rsidR="00147BF2" w:rsidRPr="00A12799" w:rsidRDefault="00147BF2" w:rsidP="00AF4575">
      <w:pPr>
        <w:numPr>
          <w:ilvl w:val="0"/>
          <w:numId w:val="8"/>
        </w:numPr>
        <w:suppressAutoHyphens/>
        <w:spacing w:after="0"/>
        <w:ind w:hanging="284"/>
        <w:rPr>
          <w:rFonts w:ascii="Verdana" w:hAnsi="Verdana"/>
          <w:sz w:val="18"/>
          <w:szCs w:val="18"/>
        </w:rPr>
      </w:pPr>
      <w:r w:rsidRPr="00A12799">
        <w:rPr>
          <w:rFonts w:ascii="Verdana" w:hAnsi="Verdana" w:cstheme="minorHAnsi"/>
          <w:sz w:val="18"/>
          <w:szCs w:val="18"/>
        </w:rPr>
        <w:t>Jeśli Konsultacje poprzedzają wszczęcie Postępowania o udzielenie zamówienia publicznego o wartości równej lub wyższej od progów UE, Zamawiający poinformuje Uczestników o tym, że udział w Konsultacjach jest traktowany jako zaangażowanie w przygotowanie Postępowania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Postępowaniu o udzielenie zamówienia publicznego nie zakłóci konkurencji, w szczególności przekazuje pozostałym wykonawcom istotne informacje, które przekazał lub uzyskał w związku z zaangażowaniem Uczestników w przygotowanie Postępowania oraz wyznacza odpowiedni termin na złożenia ofert</w:t>
      </w:r>
    </w:p>
    <w:p w14:paraId="0DBF871E" w14:textId="1CF60C8A" w:rsidR="00F85F9D" w:rsidRPr="00A12799" w:rsidRDefault="00147BF2" w:rsidP="0013467D">
      <w:pPr>
        <w:numPr>
          <w:ilvl w:val="0"/>
          <w:numId w:val="8"/>
        </w:numPr>
        <w:suppressAutoHyphens/>
        <w:spacing w:after="0"/>
        <w:ind w:hanging="426"/>
        <w:rPr>
          <w:rFonts w:ascii="Verdana" w:hAnsi="Verdana"/>
          <w:sz w:val="18"/>
          <w:szCs w:val="18"/>
        </w:rPr>
      </w:pPr>
      <w:r w:rsidRPr="00A12799">
        <w:rPr>
          <w:rFonts w:ascii="Verdana" w:hAnsi="Verdana" w:cstheme="minorHAnsi"/>
          <w:sz w:val="18"/>
          <w:szCs w:val="18"/>
        </w:rPr>
        <w:t>Informacja o zastosowaniu Konsultacji jest publikowana w ogłoszeniu o zamówieniu, którego dotyczyły dane Konsultacje</w:t>
      </w:r>
      <w:r w:rsidR="00F85F9D" w:rsidRPr="00A12799">
        <w:rPr>
          <w:rFonts w:ascii="Verdana" w:hAnsi="Verdana" w:cstheme="minorHAnsi"/>
          <w:sz w:val="18"/>
          <w:szCs w:val="18"/>
        </w:rPr>
        <w:t xml:space="preserve">. </w:t>
      </w:r>
    </w:p>
    <w:p w14:paraId="4D07B44B" w14:textId="77777777" w:rsidR="00F85F9D" w:rsidRPr="00A12799" w:rsidRDefault="00F85F9D" w:rsidP="0013467D">
      <w:pPr>
        <w:numPr>
          <w:ilvl w:val="0"/>
          <w:numId w:val="8"/>
        </w:numPr>
        <w:suppressAutoHyphens/>
        <w:spacing w:after="0"/>
        <w:ind w:hanging="426"/>
        <w:rPr>
          <w:rFonts w:ascii="Verdana" w:hAnsi="Verdana"/>
          <w:sz w:val="18"/>
          <w:szCs w:val="18"/>
        </w:rPr>
      </w:pPr>
      <w:r w:rsidRPr="00A12799">
        <w:rPr>
          <w:rFonts w:ascii="Verdana" w:hAnsi="Verdana" w:cstheme="minorHAnsi"/>
          <w:sz w:val="18"/>
          <w:szCs w:val="18"/>
        </w:rPr>
        <w:t xml:space="preserve">Uczestnikom Konsultacji nie przysługują żadne roszczenia w zakresie wstępnych konsultacji rynkowych w stosunku do Zamawiającego, w tym w szczególności z tytułu zwrotu kosztów przygotowania do udziału i udziału w Konsultacjach. </w:t>
      </w:r>
    </w:p>
    <w:p w14:paraId="6C2C8EAF" w14:textId="1A1905FF" w:rsidR="00F85F9D" w:rsidRPr="00A12799" w:rsidRDefault="00F85F9D" w:rsidP="0013467D">
      <w:pPr>
        <w:numPr>
          <w:ilvl w:val="0"/>
          <w:numId w:val="8"/>
        </w:numPr>
        <w:suppressAutoHyphens/>
        <w:spacing w:after="0"/>
        <w:ind w:hanging="426"/>
        <w:rPr>
          <w:rFonts w:ascii="Verdana" w:hAnsi="Verdana"/>
          <w:sz w:val="18"/>
          <w:szCs w:val="18"/>
        </w:rPr>
      </w:pPr>
      <w:r w:rsidRPr="00A12799">
        <w:rPr>
          <w:rFonts w:ascii="Verdana" w:hAnsi="Verdana" w:cstheme="minorHAnsi"/>
          <w:sz w:val="18"/>
          <w:szCs w:val="18"/>
        </w:rPr>
        <w:t>Uczestnikom Konsultacji i innym podmiotom w zakresie prowadzonych Konsultacji nie przysługują środki ochrony prawnej określone w ustawie PZP.</w:t>
      </w:r>
    </w:p>
    <w:p w14:paraId="151BF676" w14:textId="77777777" w:rsidR="00F85F9D" w:rsidRPr="00A12799" w:rsidRDefault="00F85F9D" w:rsidP="00F51878">
      <w:pPr>
        <w:suppressAutoHyphens/>
        <w:spacing w:after="0"/>
        <w:ind w:left="284" w:firstLine="0"/>
        <w:rPr>
          <w:rFonts w:ascii="Verdana" w:hAnsi="Verdana"/>
          <w:sz w:val="18"/>
          <w:szCs w:val="18"/>
        </w:rPr>
      </w:pPr>
    </w:p>
    <w:p w14:paraId="34FF31CE" w14:textId="77777777" w:rsidR="00B46F83" w:rsidRPr="00A12799" w:rsidRDefault="00415057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</w:p>
    <w:p w14:paraId="024BAA01" w14:textId="77777777" w:rsidR="006B7F2B" w:rsidRPr="00A12799" w:rsidRDefault="00415057" w:rsidP="00F85F9D">
      <w:pPr>
        <w:spacing w:after="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A12799">
        <w:rPr>
          <w:rFonts w:ascii="Verdana" w:hAnsi="Verdana"/>
          <w:sz w:val="18"/>
          <w:szCs w:val="18"/>
        </w:rPr>
        <w:t xml:space="preserve"> </w:t>
      </w:r>
      <w:r w:rsidR="00F85F9D" w:rsidRPr="00A12799">
        <w:rPr>
          <w:rFonts w:ascii="Verdana" w:hAnsi="Verdana" w:cstheme="minorHAnsi"/>
          <w:b/>
          <w:sz w:val="18"/>
          <w:szCs w:val="18"/>
        </w:rPr>
        <w:t xml:space="preserve">§ </w:t>
      </w:r>
      <w:r w:rsidR="00896E6F" w:rsidRPr="00A12799">
        <w:rPr>
          <w:rFonts w:ascii="Verdana" w:hAnsi="Verdana" w:cstheme="minorHAnsi"/>
          <w:b/>
          <w:sz w:val="18"/>
          <w:szCs w:val="18"/>
        </w:rPr>
        <w:t>8</w:t>
      </w:r>
      <w:r w:rsidR="006B7F2B" w:rsidRPr="00A12799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53F6D7E" w14:textId="65517D95" w:rsidR="00F85F9D" w:rsidRPr="00A12799" w:rsidRDefault="00F85F9D" w:rsidP="00F85F9D">
      <w:pPr>
        <w:spacing w:after="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A12799">
        <w:rPr>
          <w:rFonts w:ascii="Verdana" w:hAnsi="Verdana" w:cstheme="minorHAnsi"/>
          <w:b/>
          <w:sz w:val="18"/>
          <w:szCs w:val="18"/>
        </w:rPr>
        <w:t xml:space="preserve">Dane osobowe </w:t>
      </w:r>
    </w:p>
    <w:p w14:paraId="3D584195" w14:textId="77777777" w:rsidR="00F85F9D" w:rsidRPr="00A12799" w:rsidRDefault="00F85F9D" w:rsidP="00F85F9D">
      <w:pPr>
        <w:spacing w:after="0" w:line="276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7DD8BD8D" w14:textId="77777777" w:rsidR="00F85F9D" w:rsidRPr="00A12799" w:rsidRDefault="00F85F9D" w:rsidP="007F210D">
      <w:pPr>
        <w:spacing w:after="0" w:line="276" w:lineRule="auto"/>
        <w:ind w:left="142" w:firstLine="0"/>
        <w:contextualSpacing/>
        <w:rPr>
          <w:rFonts w:ascii="Verdana" w:hAnsi="Verdana" w:cstheme="minorHAnsi"/>
          <w:sz w:val="18"/>
          <w:szCs w:val="18"/>
        </w:rPr>
      </w:pPr>
      <w:r w:rsidRPr="00A12799">
        <w:rPr>
          <w:rFonts w:ascii="Verdana" w:hAnsi="Verdana" w:cstheme="minorHAnsi"/>
          <w:sz w:val="18"/>
          <w:szCs w:val="18"/>
        </w:rPr>
        <w:t>W przypadku, gdy Zamawiający pozyska dane osobowe w związku z prowadzeniem Konsultacji,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7EECD4E9" w14:textId="77777777" w:rsidR="00F85F9D" w:rsidRPr="00A12799" w:rsidRDefault="00F85F9D" w:rsidP="00F85F9D">
      <w:pPr>
        <w:spacing w:after="0" w:line="276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56883DD3" w14:textId="77777777" w:rsidR="006B7F2B" w:rsidRPr="00A12799" w:rsidRDefault="00F85F9D" w:rsidP="00F85F9D">
      <w:pPr>
        <w:spacing w:after="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A12799">
        <w:rPr>
          <w:rFonts w:ascii="Verdana" w:hAnsi="Verdana" w:cstheme="minorHAnsi"/>
          <w:b/>
          <w:sz w:val="18"/>
          <w:szCs w:val="18"/>
        </w:rPr>
        <w:t xml:space="preserve">§ </w:t>
      </w:r>
      <w:r w:rsidR="00896E6F" w:rsidRPr="00A12799">
        <w:rPr>
          <w:rFonts w:ascii="Verdana" w:hAnsi="Verdana" w:cstheme="minorHAnsi"/>
          <w:b/>
          <w:sz w:val="18"/>
          <w:szCs w:val="18"/>
        </w:rPr>
        <w:t>9</w:t>
      </w:r>
      <w:r w:rsidR="006B7F2B" w:rsidRPr="00A12799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4609BE18" w14:textId="2BC598EB" w:rsidR="00F85F9D" w:rsidRPr="00A12799" w:rsidRDefault="00F85F9D" w:rsidP="00F85F9D">
      <w:pPr>
        <w:spacing w:after="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A12799">
        <w:rPr>
          <w:rFonts w:ascii="Verdana" w:hAnsi="Verdana" w:cstheme="minorHAnsi"/>
          <w:b/>
          <w:sz w:val="18"/>
          <w:szCs w:val="18"/>
        </w:rPr>
        <w:t>Wejście w życie Regulaminu</w:t>
      </w:r>
    </w:p>
    <w:p w14:paraId="7ECE7DE0" w14:textId="77777777" w:rsidR="00F85F9D" w:rsidRPr="00A12799" w:rsidRDefault="00F85F9D" w:rsidP="00F85F9D">
      <w:pPr>
        <w:spacing w:after="0" w:line="276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1A6F6CAA" w14:textId="4179AAB7" w:rsidR="00F85F9D" w:rsidRPr="00A12799" w:rsidRDefault="00F85F9D" w:rsidP="006B7F2B">
      <w:pPr>
        <w:spacing w:after="0" w:line="276" w:lineRule="auto"/>
        <w:rPr>
          <w:rFonts w:ascii="Verdana" w:hAnsi="Verdana" w:cstheme="minorHAnsi"/>
          <w:sz w:val="18"/>
          <w:szCs w:val="18"/>
        </w:rPr>
      </w:pPr>
      <w:r w:rsidRPr="00A12799">
        <w:rPr>
          <w:rFonts w:ascii="Verdana" w:hAnsi="Verdana" w:cstheme="minorHAnsi"/>
          <w:sz w:val="18"/>
          <w:szCs w:val="18"/>
        </w:rPr>
        <w:t xml:space="preserve">Regulamin wchodzi w życie </w:t>
      </w:r>
      <w:r w:rsidR="003F0577">
        <w:rPr>
          <w:rFonts w:ascii="Verdana" w:hAnsi="Verdana" w:cstheme="minorHAnsi"/>
          <w:sz w:val="18"/>
          <w:szCs w:val="18"/>
        </w:rPr>
        <w:t xml:space="preserve">z dniem 04.04.2024r. </w:t>
      </w:r>
    </w:p>
    <w:p w14:paraId="3FA86989" w14:textId="77777777" w:rsidR="00F85F9D" w:rsidRPr="00A12799" w:rsidRDefault="00F85F9D" w:rsidP="00F85F9D">
      <w:pPr>
        <w:spacing w:line="276" w:lineRule="auto"/>
        <w:rPr>
          <w:rFonts w:ascii="Verdana" w:hAnsi="Verdana" w:cstheme="minorHAnsi"/>
          <w:b/>
          <w:sz w:val="18"/>
          <w:szCs w:val="18"/>
        </w:rPr>
      </w:pPr>
    </w:p>
    <w:p w14:paraId="3D268394" w14:textId="7469FA12" w:rsidR="00B46F83" w:rsidRDefault="00B46F83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</w:p>
    <w:p w14:paraId="20AB6C04" w14:textId="6B5BA972" w:rsidR="00A12799" w:rsidRDefault="00A12799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</w:p>
    <w:p w14:paraId="36806C02" w14:textId="77BC4A49" w:rsidR="00A12799" w:rsidRDefault="00A12799" w:rsidP="00AF4575">
      <w:pPr>
        <w:suppressAutoHyphens/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</w:rPr>
      </w:pPr>
    </w:p>
    <w:p w14:paraId="0D7AD041" w14:textId="3F2DC44C" w:rsidR="00A12799" w:rsidRPr="00A12799" w:rsidRDefault="007E49E4" w:rsidP="00A12799">
      <w:pPr>
        <w:suppressAutoHyphens/>
        <w:spacing w:after="0" w:line="259" w:lineRule="auto"/>
        <w:ind w:left="0" w:firstLine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/-/ </w:t>
      </w:r>
      <w:bookmarkStart w:id="0" w:name="_GoBack"/>
      <w:bookmarkEnd w:id="0"/>
      <w:r w:rsidR="00A12799" w:rsidRPr="00A12799">
        <w:rPr>
          <w:rFonts w:ascii="Verdana" w:hAnsi="Verdana"/>
          <w:b/>
          <w:sz w:val="18"/>
          <w:szCs w:val="18"/>
        </w:rPr>
        <w:t xml:space="preserve">Zamawiający </w:t>
      </w:r>
    </w:p>
    <w:sectPr w:rsidR="00A12799" w:rsidRPr="00A12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2" w:right="1131" w:bottom="490" w:left="900" w:header="512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1C4CDE7" w16cex:dateUtc="2024-03-28T09:26:00Z"/>
  <w16cex:commentExtensible w16cex:durableId="12BF7945" w16cex:dateUtc="2024-03-28T09:33:00Z"/>
  <w16cex:commentExtensible w16cex:durableId="4574B144" w16cex:dateUtc="2024-03-28T09:36:00Z"/>
  <w16cex:commentExtensible w16cex:durableId="252E027E" w16cex:dateUtc="2024-03-28T09:40:00Z"/>
  <w16cex:commentExtensible w16cex:durableId="6ACC3DB3" w16cex:dateUtc="2024-03-28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9EE06" w16cid:durableId="11C4CDE7"/>
  <w16cid:commentId w16cid:paraId="5097651C" w16cid:durableId="12BF7945"/>
  <w16cid:commentId w16cid:paraId="4F9C92A0" w16cid:durableId="4574B144"/>
  <w16cid:commentId w16cid:paraId="2C9D20AB" w16cid:durableId="252E027E"/>
  <w16cid:commentId w16cid:paraId="5CD1131C" w16cid:durableId="6ACC3D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088D0" w14:textId="77777777" w:rsidR="00220850" w:rsidRDefault="00220850">
      <w:pPr>
        <w:spacing w:after="0" w:line="240" w:lineRule="auto"/>
      </w:pPr>
      <w:r>
        <w:separator/>
      </w:r>
    </w:p>
  </w:endnote>
  <w:endnote w:type="continuationSeparator" w:id="0">
    <w:p w14:paraId="791B7192" w14:textId="77777777" w:rsidR="00220850" w:rsidRDefault="0022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8BCE" w14:textId="77777777" w:rsidR="00B46F83" w:rsidRDefault="0041505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7768625" wp14:editId="3904E99F">
              <wp:simplePos x="0" y="0"/>
              <wp:positionH relativeFrom="page">
                <wp:posOffset>796214</wp:posOffset>
              </wp:positionH>
              <wp:positionV relativeFrom="page">
                <wp:posOffset>9641801</wp:posOffset>
              </wp:positionV>
              <wp:extent cx="4302455" cy="745630"/>
              <wp:effectExtent l="0" t="0" r="0" b="0"/>
              <wp:wrapSquare wrapText="bothSides"/>
              <wp:docPr id="8853" name="Group 8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2455" cy="745630"/>
                        <a:chOff x="0" y="0"/>
                        <a:chExt cx="4302455" cy="745630"/>
                      </a:xfrm>
                    </wpg:grpSpPr>
                    <pic:pic xmlns:pic="http://schemas.openxmlformats.org/drawingml/2006/picture">
                      <pic:nvPicPr>
                        <pic:cNvPr id="8855" name="Picture 88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2172" y="51804"/>
                          <a:ext cx="3280283" cy="4508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54" name="Picture 88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975" cy="7456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>
          <w:pict>
            <v:group id="Group 8853" style="width:338.776pt;height:58.711pt;position:absolute;mso-position-horizontal-relative:page;mso-position-horizontal:absolute;margin-left:62.694pt;mso-position-vertical-relative:page;margin-top:759.197pt;" coordsize="43024,7456">
              <v:shape id="Picture 8855" style="position:absolute;width:32802;height:4508;left:10221;top:518;" filled="f">
                <v:imagedata r:id="rId7"/>
              </v:shape>
              <v:shape id="Picture 8854" style="position:absolute;width:7659;height:7456;left:0;top:0;" filled="f">
                <v:imagedata r:id="rId8"/>
              </v:shape>
              <w10:wrap type="square"/>
            </v:group>
          </w:pict>
        </mc:Fallback>
      </mc:AlternateContent>
    </w:r>
    <w:r>
      <w:t xml:space="preserve"> </w:t>
    </w:r>
    <w:r>
      <w:tab/>
      <w:t xml:space="preserve"> </w:t>
    </w:r>
    <w:r>
      <w:tab/>
      <w:t xml:space="preserve"> </w:t>
    </w:r>
  </w:p>
  <w:p w14:paraId="34803820" w14:textId="77777777" w:rsidR="00B46F83" w:rsidRDefault="00415057">
    <w:pPr>
      <w:spacing w:after="0" w:line="259" w:lineRule="auto"/>
      <w:ind w:left="0" w:firstLine="0"/>
      <w:jc w:val="left"/>
    </w:pPr>
    <w:r>
      <w:rPr>
        <w:sz w:val="37"/>
        <w:vertAlign w:val="subscript"/>
      </w:rPr>
      <w:t xml:space="preserve"> </w:t>
    </w:r>
    <w:r>
      <w:rPr>
        <w:sz w:val="22"/>
      </w:rPr>
      <w:t>w</w:t>
    </w:r>
    <w:r>
      <w:rPr>
        <w:color w:val="000080"/>
        <w:sz w:val="22"/>
        <w:u w:val="single" w:color="000080"/>
      </w:rPr>
      <w:t>ww.szpital.wroc.pl</w:t>
    </w:r>
    <w:r>
      <w:rPr>
        <w:sz w:val="22"/>
      </w:rPr>
      <w:t xml:space="preserve"> </w:t>
    </w:r>
  </w:p>
  <w:p w14:paraId="35F5F8BF" w14:textId="77777777" w:rsidR="00B46F83" w:rsidRDefault="00415057">
    <w:pPr>
      <w:spacing w:after="16" w:line="259" w:lineRule="auto"/>
      <w:ind w:left="354" w:right="36" w:firstLine="0"/>
      <w:jc w:val="right"/>
    </w:pPr>
    <w:r>
      <w:rPr>
        <w:sz w:val="22"/>
      </w:rPr>
      <w:t>sekretariat@szpital.wroc.pl</w:t>
    </w:r>
    <w:r>
      <w:t xml:space="preserve"> </w:t>
    </w:r>
  </w:p>
  <w:p w14:paraId="3854780D" w14:textId="77777777" w:rsidR="00B46F83" w:rsidRDefault="00415057">
    <w:pPr>
      <w:spacing w:after="0" w:line="259" w:lineRule="auto"/>
      <w:ind w:left="354" w:firstLine="0"/>
      <w:jc w:val="center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D6A27" w14:textId="77777777" w:rsidR="00B46F83" w:rsidRDefault="00415057">
    <w:pPr>
      <w:spacing w:after="16" w:line="259" w:lineRule="auto"/>
      <w:ind w:left="354" w:right="36" w:firstLine="0"/>
      <w:jc w:val="right"/>
    </w:pPr>
    <w:r>
      <w:t xml:space="preserve"> </w:t>
    </w:r>
  </w:p>
  <w:p w14:paraId="17EE1D9B" w14:textId="77777777" w:rsidR="00B46F83" w:rsidRDefault="00415057">
    <w:pPr>
      <w:spacing w:after="0" w:line="259" w:lineRule="auto"/>
      <w:ind w:left="354" w:firstLine="0"/>
      <w:jc w:val="center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0700" w14:textId="77777777" w:rsidR="00B46F83" w:rsidRDefault="00B46F8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0EE84" w14:textId="77777777" w:rsidR="00220850" w:rsidRDefault="00220850">
      <w:pPr>
        <w:spacing w:after="0" w:line="240" w:lineRule="auto"/>
      </w:pPr>
      <w:r>
        <w:separator/>
      </w:r>
    </w:p>
  </w:footnote>
  <w:footnote w:type="continuationSeparator" w:id="0">
    <w:p w14:paraId="317000F9" w14:textId="77777777" w:rsidR="00220850" w:rsidRDefault="0022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999F" w14:textId="77777777" w:rsidR="00B46F83" w:rsidRDefault="00415057">
    <w:pPr>
      <w:spacing w:after="0" w:line="272" w:lineRule="auto"/>
      <w:ind w:left="0" w:right="540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A8FDB" wp14:editId="135DC091">
          <wp:simplePos x="0" y="0"/>
          <wp:positionH relativeFrom="page">
            <wp:posOffset>5263769</wp:posOffset>
          </wp:positionH>
          <wp:positionV relativeFrom="page">
            <wp:posOffset>325336</wp:posOffset>
          </wp:positionV>
          <wp:extent cx="1763522" cy="637070"/>
          <wp:effectExtent l="0" t="0" r="0" b="0"/>
          <wp:wrapSquare wrapText="bothSides"/>
          <wp:docPr id="176" name="Picture 1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Picture 1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522" cy="63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45D5" wp14:editId="41D0B6F9">
          <wp:simplePos x="0" y="0"/>
          <wp:positionH relativeFrom="page">
            <wp:posOffset>587553</wp:posOffset>
          </wp:positionH>
          <wp:positionV relativeFrom="page">
            <wp:posOffset>401536</wp:posOffset>
          </wp:positionV>
          <wp:extent cx="736244" cy="363512"/>
          <wp:effectExtent l="0" t="0" r="0" b="0"/>
          <wp:wrapSquare wrapText="bothSides"/>
          <wp:docPr id="178" name="Picture 1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7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6244" cy="363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</w:rPr>
      <w:t>Wojewódzki Szpital Specjalistyczny</w:t>
    </w:r>
    <w:r>
      <w:t xml:space="preserve"> </w:t>
    </w:r>
    <w:r>
      <w:rPr>
        <w:rFonts w:ascii="Arial" w:eastAsia="Arial" w:hAnsi="Arial" w:cs="Arial"/>
        <w:b/>
      </w:rPr>
      <w:t xml:space="preserve">im. J. </w:t>
    </w:r>
    <w:proofErr w:type="spellStart"/>
    <w:r>
      <w:rPr>
        <w:rFonts w:ascii="Arial" w:eastAsia="Arial" w:hAnsi="Arial" w:cs="Arial"/>
        <w:b/>
      </w:rPr>
      <w:t>Gromkowskiego</w:t>
    </w:r>
    <w:proofErr w:type="spellEnd"/>
    <w:r>
      <w:t xml:space="preserve"> </w:t>
    </w:r>
  </w:p>
  <w:p w14:paraId="01AB477A" w14:textId="77777777" w:rsidR="00B46F83" w:rsidRDefault="00415057">
    <w:pPr>
      <w:spacing w:after="0" w:line="259" w:lineRule="auto"/>
      <w:ind w:left="0" w:firstLine="0"/>
      <w:jc w:val="left"/>
    </w:pPr>
    <w:r>
      <w:rPr>
        <w:sz w:val="22"/>
      </w:rPr>
      <w:t>51-149 Wrocław, ul. Koszarowa 5</w:t>
    </w:r>
    <w:r>
      <w:t xml:space="preserve"> </w:t>
    </w:r>
  </w:p>
  <w:p w14:paraId="22E1CE37" w14:textId="77777777" w:rsidR="00B46F83" w:rsidRDefault="00415057">
    <w:pPr>
      <w:spacing w:after="0" w:line="259" w:lineRule="auto"/>
      <w:ind w:left="0" w:firstLine="0"/>
      <w:jc w:val="left"/>
    </w:pPr>
    <w:r>
      <w:rPr>
        <w:sz w:val="22"/>
      </w:rPr>
      <w:t>NIP: 895-16-31-106, Regon: 000290469</w:t>
    </w:r>
    <w:r>
      <w:t xml:space="preserve"> </w:t>
    </w:r>
  </w:p>
  <w:p w14:paraId="4BB0E4FB" w14:textId="77777777" w:rsidR="00B46F83" w:rsidRDefault="00415057">
    <w:pPr>
      <w:spacing w:after="0" w:line="259" w:lineRule="auto"/>
      <w:ind w:left="0" w:firstLine="0"/>
      <w:jc w:val="left"/>
    </w:pPr>
    <w:r>
      <w:rPr>
        <w:i/>
        <w:sz w:val="18"/>
      </w:rPr>
      <w:t>tel. cent. 71/325-03-56 do 59; 71/326-13-27 do 31; sekretariat 71/395-74-26; fax 71/326-06-22</w:t>
    </w:r>
    <w:r>
      <w:t xml:space="preserve"> </w:t>
    </w:r>
  </w:p>
  <w:p w14:paraId="5C4D4939" w14:textId="77777777" w:rsidR="00B46F83" w:rsidRDefault="00415057">
    <w:pPr>
      <w:spacing w:after="0" w:line="259" w:lineRule="auto"/>
      <w:ind w:left="0" w:right="-4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0849F1" wp14:editId="7C099A6F">
              <wp:simplePos x="0" y="0"/>
              <wp:positionH relativeFrom="page">
                <wp:posOffset>586740</wp:posOffset>
              </wp:positionH>
              <wp:positionV relativeFrom="page">
                <wp:posOffset>1638173</wp:posOffset>
              </wp:positionV>
              <wp:extent cx="6550660" cy="6985"/>
              <wp:effectExtent l="0" t="0" r="0" b="0"/>
              <wp:wrapSquare wrapText="bothSides"/>
              <wp:docPr id="8837" name="Group 8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0660" cy="6985"/>
                        <a:chOff x="0" y="0"/>
                        <a:chExt cx="6550660" cy="6985"/>
                      </a:xfrm>
                    </wpg:grpSpPr>
                    <wps:wsp>
                      <wps:cNvPr id="8838" name="Shape 8838"/>
                      <wps:cNvSpPr/>
                      <wps:spPr>
                        <a:xfrm>
                          <a:off x="0" y="0"/>
                          <a:ext cx="6158865" cy="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865" h="2540">
                              <a:moveTo>
                                <a:pt x="0" y="0"/>
                              </a:moveTo>
                              <a:lnTo>
                                <a:pt x="6158865" y="2540"/>
                              </a:lnTo>
                            </a:path>
                          </a:pathLst>
                        </a:custGeom>
                        <a:ln w="936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9" name="Shape 8839"/>
                      <wps:cNvSpPr/>
                      <wps:spPr>
                        <a:xfrm>
                          <a:off x="0" y="635"/>
                          <a:ext cx="655066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0660" h="6350">
                              <a:moveTo>
                                <a:pt x="0" y="6350"/>
                              </a:moveTo>
                              <a:lnTo>
                                <a:pt x="6550660" y="0"/>
                              </a:lnTo>
                            </a:path>
                          </a:pathLst>
                        </a:custGeom>
                        <a:ln w="93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>
          <w:pict>
            <v:group id="Group 8837" style="width:515.8pt;height:0.549988pt;position:absolute;mso-position-horizontal-relative:page;mso-position-horizontal:absolute;margin-left:46.2pt;mso-position-vertical-relative:page;margin-top:128.99pt;" coordsize="65506,69">
              <v:shape id="Shape 8838" style="position:absolute;width:61588;height:25;left:0;top:0;" coordsize="6158865,2540" path="m0,0l6158865,2540">
                <v:stroke weight="0.73701pt" endcap="square" joinstyle="miter" miterlimit="10" on="true" color="#000000"/>
                <v:fill on="false" color="#000000" opacity="0"/>
              </v:shape>
              <v:shape id="Shape 8839" style="position:absolute;width:65506;height:63;left:0;top:6;" coordsize="6550660,6350" path="m0,6350l6550660,0">
                <v:stroke weight="0.7370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sz w:val="18"/>
      </w:rPr>
      <w:t xml:space="preserve"> </w:t>
    </w:r>
  </w:p>
  <w:p w14:paraId="1BFEF9F5" w14:textId="77777777" w:rsidR="00B46F83" w:rsidRDefault="0041505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6DDDA" w14:textId="77777777" w:rsidR="00B46F83" w:rsidRPr="007F3952" w:rsidRDefault="00415057" w:rsidP="007F3952">
    <w:pPr>
      <w:pStyle w:val="Nagwek"/>
    </w:pPr>
    <w:r w:rsidRPr="007F395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2F24" w14:textId="77777777" w:rsidR="00B46F83" w:rsidRPr="007F3952" w:rsidRDefault="00415057" w:rsidP="007F3952">
    <w:pPr>
      <w:pStyle w:val="Nagwek"/>
    </w:pPr>
    <w:r w:rsidRPr="007F395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F1"/>
    <w:multiLevelType w:val="hybridMultilevel"/>
    <w:tmpl w:val="EEBC5FBE"/>
    <w:lvl w:ilvl="0" w:tplc="52F012B6">
      <w:start w:val="1"/>
      <w:numFmt w:val="decimal"/>
      <w:lvlText w:val="%1."/>
      <w:lvlJc w:val="left"/>
      <w:pPr>
        <w:ind w:left="639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C0A1A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ED0E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6557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8DB3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ACC8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AD2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AE69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0A63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BB40A5"/>
    <w:multiLevelType w:val="hybridMultilevel"/>
    <w:tmpl w:val="5A8C1AE2"/>
    <w:lvl w:ilvl="0" w:tplc="9552CEC8">
      <w:start w:val="1"/>
      <w:numFmt w:val="decimal"/>
      <w:lvlText w:val="%1."/>
      <w:lvlJc w:val="left"/>
      <w:pPr>
        <w:ind w:left="72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FA8E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223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8EB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800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CA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497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4A8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67B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B23B4"/>
    <w:multiLevelType w:val="hybridMultilevel"/>
    <w:tmpl w:val="450684EC"/>
    <w:lvl w:ilvl="0" w:tplc="8878E458">
      <w:start w:val="1"/>
      <w:numFmt w:val="decimal"/>
      <w:lvlText w:val="%1."/>
      <w:lvlJc w:val="left"/>
      <w:pPr>
        <w:ind w:left="721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9A0546">
      <w:start w:val="1"/>
      <w:numFmt w:val="lowerLetter"/>
      <w:lvlText w:val="%2)"/>
      <w:lvlJc w:val="left"/>
      <w:pPr>
        <w:ind w:left="142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D28C0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0E07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4A44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CA29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816A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4866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8EDB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29383B"/>
    <w:multiLevelType w:val="hybridMultilevel"/>
    <w:tmpl w:val="A896FF90"/>
    <w:lvl w:ilvl="0" w:tplc="0FACA7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0AB04">
      <w:start w:val="1"/>
      <w:numFmt w:val="lowerLetter"/>
      <w:lvlRestart w:val="0"/>
      <w:lvlText w:val="%2)"/>
      <w:lvlJc w:val="left"/>
      <w:pPr>
        <w:ind w:left="144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F021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8C5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4D3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432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455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ECC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C06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262F89"/>
    <w:multiLevelType w:val="hybridMultilevel"/>
    <w:tmpl w:val="5FDCE18E"/>
    <w:lvl w:ilvl="0" w:tplc="C9E85B0C">
      <w:start w:val="1"/>
      <w:numFmt w:val="decimal"/>
      <w:lvlText w:val="%1."/>
      <w:lvlJc w:val="left"/>
      <w:pPr>
        <w:ind w:left="28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D6B0F2">
      <w:start w:val="1"/>
      <w:numFmt w:val="decimal"/>
      <w:lvlText w:val="%2)"/>
      <w:lvlJc w:val="left"/>
      <w:pPr>
        <w:ind w:left="709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B0B5B0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A27DA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0DF58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67990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CABE2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43C80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093A0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34354"/>
    <w:multiLevelType w:val="hybridMultilevel"/>
    <w:tmpl w:val="56986770"/>
    <w:lvl w:ilvl="0" w:tplc="CD3604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CB1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6A2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CC4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C7D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60B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2BF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2D1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09B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B7B3BD0"/>
    <w:multiLevelType w:val="hybridMultilevel"/>
    <w:tmpl w:val="842E5824"/>
    <w:lvl w:ilvl="0" w:tplc="1A0A54A0">
      <w:start w:val="1"/>
      <w:numFmt w:val="decimal"/>
      <w:lvlText w:val="%1."/>
      <w:lvlJc w:val="left"/>
      <w:pPr>
        <w:ind w:left="70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7415C2">
      <w:start w:val="1"/>
      <w:numFmt w:val="lowerLetter"/>
      <w:lvlText w:val="%2)"/>
      <w:lvlJc w:val="left"/>
      <w:pPr>
        <w:ind w:left="106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821F2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33D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0E5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ED2D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B2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0004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E6C9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30B81"/>
    <w:multiLevelType w:val="hybridMultilevel"/>
    <w:tmpl w:val="2AFC8076"/>
    <w:lvl w:ilvl="0" w:tplc="105A931E">
      <w:start w:val="1"/>
      <w:numFmt w:val="decimal"/>
      <w:lvlText w:val="%1."/>
      <w:lvlJc w:val="left"/>
      <w:pPr>
        <w:ind w:left="629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84C232">
      <w:start w:val="1"/>
      <w:numFmt w:val="decimal"/>
      <w:lvlText w:val="%2)"/>
      <w:lvlJc w:val="left"/>
      <w:pPr>
        <w:ind w:left="142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EA7D7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6CD5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A367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0066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21E5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A08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AB94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83"/>
    <w:rsid w:val="000361CC"/>
    <w:rsid w:val="0008292B"/>
    <w:rsid w:val="0013467D"/>
    <w:rsid w:val="00147A01"/>
    <w:rsid w:val="00147BF2"/>
    <w:rsid w:val="001F5DFB"/>
    <w:rsid w:val="002114D9"/>
    <w:rsid w:val="00220850"/>
    <w:rsid w:val="00224DC0"/>
    <w:rsid w:val="00293AE4"/>
    <w:rsid w:val="00351D35"/>
    <w:rsid w:val="003750AF"/>
    <w:rsid w:val="003964DB"/>
    <w:rsid w:val="00396805"/>
    <w:rsid w:val="003F0577"/>
    <w:rsid w:val="00415057"/>
    <w:rsid w:val="004B5038"/>
    <w:rsid w:val="004C65FC"/>
    <w:rsid w:val="00543E2F"/>
    <w:rsid w:val="00571599"/>
    <w:rsid w:val="00641863"/>
    <w:rsid w:val="006B7F2B"/>
    <w:rsid w:val="00705E4F"/>
    <w:rsid w:val="00714983"/>
    <w:rsid w:val="007B327E"/>
    <w:rsid w:val="007E49E4"/>
    <w:rsid w:val="007F210D"/>
    <w:rsid w:val="007F3952"/>
    <w:rsid w:val="00805D5C"/>
    <w:rsid w:val="00896E6F"/>
    <w:rsid w:val="008C6744"/>
    <w:rsid w:val="00987961"/>
    <w:rsid w:val="00997150"/>
    <w:rsid w:val="009D4936"/>
    <w:rsid w:val="00A039D9"/>
    <w:rsid w:val="00A12799"/>
    <w:rsid w:val="00A26084"/>
    <w:rsid w:val="00A92DA2"/>
    <w:rsid w:val="00A95B63"/>
    <w:rsid w:val="00AA30D6"/>
    <w:rsid w:val="00AB367B"/>
    <w:rsid w:val="00AF4575"/>
    <w:rsid w:val="00B46F83"/>
    <w:rsid w:val="00B841AD"/>
    <w:rsid w:val="00BA638D"/>
    <w:rsid w:val="00BE562C"/>
    <w:rsid w:val="00C63616"/>
    <w:rsid w:val="00C940AD"/>
    <w:rsid w:val="00CB75D6"/>
    <w:rsid w:val="00D21BF2"/>
    <w:rsid w:val="00E112E2"/>
    <w:rsid w:val="00E1684A"/>
    <w:rsid w:val="00E33E9B"/>
    <w:rsid w:val="00E9172E"/>
    <w:rsid w:val="00F00B46"/>
    <w:rsid w:val="00F51878"/>
    <w:rsid w:val="00F71ED0"/>
    <w:rsid w:val="00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DD33"/>
  <w15:docId w15:val="{6492D1AA-1255-4563-91FB-FD864400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0" w:line="271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F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95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05D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7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BF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B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47B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F368-3997-41F5-AE13-1C3DFA6B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cp:lastModifiedBy>Bożena Cedzyńska</cp:lastModifiedBy>
  <cp:revision>15</cp:revision>
  <cp:lastPrinted>2024-04-04T05:45:00Z</cp:lastPrinted>
  <dcterms:created xsi:type="dcterms:W3CDTF">2024-03-29T06:47:00Z</dcterms:created>
  <dcterms:modified xsi:type="dcterms:W3CDTF">2024-04-04T05:46:00Z</dcterms:modified>
</cp:coreProperties>
</file>